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7F3" w:rsidRDefault="00C407F3" w:rsidP="00C407F3">
      <w:pPr>
        <w:overflowPunct w:val="0"/>
        <w:adjustRightInd w:val="0"/>
        <w:snapToGrid w:val="0"/>
        <w:spacing w:line="400" w:lineRule="exact"/>
        <w:ind w:leftChars="20" w:left="42" w:rightChars="20" w:right="42"/>
        <w:rPr>
          <w:rFonts w:ascii="Times New Roman" w:eastAsia="方正黑体_GBK" w:hAnsi="Times New Roman"/>
          <w:snapToGrid w:val="0"/>
          <w:kern w:val="0"/>
          <w:sz w:val="32"/>
          <w:szCs w:val="32"/>
        </w:rPr>
      </w:pPr>
      <w:r>
        <w:rPr>
          <w:rFonts w:ascii="Times New Roman" w:eastAsia="方正黑体_GBK" w:hAnsi="Times New Roman"/>
          <w:snapToGrid w:val="0"/>
          <w:kern w:val="0"/>
          <w:sz w:val="32"/>
          <w:szCs w:val="32"/>
        </w:rPr>
        <w:t>附件</w:t>
      </w:r>
    </w:p>
    <w:p w:rsidR="00C407F3" w:rsidRDefault="00C407F3" w:rsidP="00C407F3">
      <w:pPr>
        <w:adjustRightInd w:val="0"/>
        <w:snapToGrid w:val="0"/>
        <w:spacing w:line="540" w:lineRule="exact"/>
        <w:ind w:leftChars="20" w:left="42" w:rightChars="20" w:right="42"/>
        <w:jc w:val="center"/>
        <w:rPr>
          <w:rFonts w:ascii="Times New Roman" w:eastAsia="方正小标宋_GBK" w:hAnsi="Times New Roman"/>
          <w:sz w:val="44"/>
          <w:szCs w:val="44"/>
        </w:rPr>
      </w:pPr>
      <w:r>
        <w:rPr>
          <w:rFonts w:ascii="Times New Roman" w:eastAsia="方正小标宋_GBK" w:hAnsi="Times New Roman"/>
          <w:sz w:val="44"/>
          <w:szCs w:val="44"/>
        </w:rPr>
        <w:t>全区性社会组织评比表彰自查自纠情况表</w:t>
      </w:r>
    </w:p>
    <w:p w:rsidR="00C407F3" w:rsidRDefault="00C407F3" w:rsidP="00C407F3">
      <w:pPr>
        <w:adjustRightInd w:val="0"/>
        <w:snapToGrid w:val="0"/>
        <w:spacing w:line="540" w:lineRule="exact"/>
        <w:ind w:leftChars="20" w:left="42" w:rightChars="20" w:right="42"/>
        <w:jc w:val="left"/>
        <w:rPr>
          <w:rFonts w:ascii="Times New Roman" w:eastAsia="方正仿宋_GBK" w:hAnsi="Times New Roman"/>
          <w:sz w:val="24"/>
        </w:rPr>
      </w:pPr>
      <w:r>
        <w:rPr>
          <w:rFonts w:ascii="Times New Roman" w:eastAsia="方正仿宋_GBK" w:hAnsi="Times New Roman"/>
          <w:sz w:val="24"/>
        </w:rPr>
        <w:t>社会组织名称（盖章）：</w:t>
      </w:r>
      <w:r>
        <w:rPr>
          <w:rFonts w:ascii="Times New Roman" w:eastAsia="方正仿宋_GBK" w:hAnsi="Times New Roman"/>
          <w:sz w:val="24"/>
        </w:rPr>
        <w:t xml:space="preserve">                                </w:t>
      </w:r>
      <w:r>
        <w:rPr>
          <w:rFonts w:ascii="Times New Roman" w:eastAsia="方正仿宋_GBK" w:hAnsi="Times New Roman"/>
          <w:sz w:val="24"/>
        </w:rPr>
        <w:t>业务主管单位</w:t>
      </w:r>
      <w:r>
        <w:rPr>
          <w:rFonts w:ascii="Times New Roman" w:eastAsia="方正仿宋_GBK" w:hAnsi="Times New Roman" w:hint="eastAsia"/>
          <w:sz w:val="24"/>
        </w:rPr>
        <w:t>/</w:t>
      </w:r>
      <w:r>
        <w:rPr>
          <w:rFonts w:ascii="Times New Roman" w:eastAsia="方正仿宋_GBK" w:hAnsi="Times New Roman"/>
          <w:sz w:val="24"/>
        </w:rPr>
        <w:t>行业管理部门</w:t>
      </w:r>
      <w:r>
        <w:rPr>
          <w:rFonts w:ascii="Times New Roman" w:eastAsia="方正仿宋_GBK" w:hAnsi="Times New Roman" w:hint="eastAsia"/>
          <w:sz w:val="24"/>
        </w:rPr>
        <w:t>（盖章</w:t>
      </w:r>
      <w:r>
        <w:rPr>
          <w:rFonts w:ascii="Times New Roman" w:eastAsia="方正仿宋_GBK" w:hAnsi="Times New Roman"/>
          <w:sz w:val="24"/>
        </w:rPr>
        <w:t>）：</w:t>
      </w:r>
      <w:r>
        <w:rPr>
          <w:rFonts w:ascii="Times New Roman" w:eastAsia="方正仿宋_GBK" w:hAnsi="Times New Roman"/>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1701"/>
        <w:gridCol w:w="851"/>
        <w:gridCol w:w="1077"/>
        <w:gridCol w:w="851"/>
        <w:gridCol w:w="1077"/>
        <w:gridCol w:w="1077"/>
        <w:gridCol w:w="1077"/>
        <w:gridCol w:w="1077"/>
        <w:gridCol w:w="1077"/>
        <w:gridCol w:w="1077"/>
        <w:gridCol w:w="1077"/>
      </w:tblGrid>
      <w:tr w:rsidR="00C407F3" w:rsidTr="00287D5C">
        <w:trPr>
          <w:cantSplit/>
          <w:trHeight w:val="454"/>
          <w:jc w:val="center"/>
        </w:trPr>
        <w:tc>
          <w:tcPr>
            <w:tcW w:w="1077" w:type="dxa"/>
            <w:gridSpan w:val="11"/>
            <w:vAlign w:val="center"/>
          </w:tcPr>
          <w:p w:rsidR="00C407F3" w:rsidRDefault="00C407F3" w:rsidP="00287D5C">
            <w:pPr>
              <w:widowControl/>
              <w:adjustRightInd w:val="0"/>
              <w:snapToGrid w:val="0"/>
              <w:spacing w:line="320" w:lineRule="exact"/>
              <w:jc w:val="center"/>
              <w:textAlignment w:val="center"/>
              <w:rPr>
                <w:rFonts w:ascii="Times New Roman" w:eastAsia="方正仿宋_GBK" w:hAnsi="Times New Roman" w:hint="eastAsia"/>
                <w:color w:val="000000"/>
                <w:szCs w:val="21"/>
              </w:rPr>
            </w:pPr>
            <w:r>
              <w:rPr>
                <w:rFonts w:ascii="方正黑体_GBK" w:eastAsia="方正黑体_GBK" w:hAnsi="方正黑体_GBK" w:cs="方正黑体_GBK" w:hint="eastAsia"/>
                <w:color w:val="000000"/>
                <w:sz w:val="22"/>
              </w:rPr>
              <w:t>自查情况</w:t>
            </w:r>
          </w:p>
        </w:tc>
        <w:tc>
          <w:tcPr>
            <w:tcW w:w="1077" w:type="dxa"/>
            <w:vMerge w:val="restart"/>
            <w:vAlign w:val="center"/>
          </w:tcPr>
          <w:p w:rsidR="00C407F3" w:rsidRDefault="00C407F3" w:rsidP="00287D5C">
            <w:pPr>
              <w:widowControl/>
              <w:adjustRightInd w:val="0"/>
              <w:snapToGrid w:val="0"/>
              <w:spacing w:line="320" w:lineRule="exact"/>
              <w:jc w:val="center"/>
              <w:textAlignment w:val="center"/>
              <w:rPr>
                <w:rFonts w:ascii="Times New Roman" w:eastAsia="方正仿宋_GBK" w:hAnsi="Times New Roman"/>
                <w:color w:val="000000"/>
                <w:kern w:val="0"/>
                <w:szCs w:val="21"/>
                <w:lang w:bidi="ar"/>
              </w:rPr>
            </w:pPr>
            <w:r>
              <w:rPr>
                <w:rFonts w:ascii="方正黑体_GBK" w:eastAsia="方正黑体_GBK" w:hAnsi="方正黑体_GBK" w:cs="方正黑体_GBK" w:hint="eastAsia"/>
                <w:color w:val="000000"/>
                <w:kern w:val="0"/>
                <w:szCs w:val="21"/>
                <w:lang w:bidi="ar"/>
              </w:rPr>
              <w:t>整改措施及进度</w:t>
            </w:r>
          </w:p>
        </w:tc>
      </w:tr>
      <w:tr w:rsidR="00C407F3" w:rsidTr="00287D5C">
        <w:trPr>
          <w:cantSplit/>
          <w:trHeight w:val="862"/>
          <w:jc w:val="center"/>
        </w:trPr>
        <w:tc>
          <w:tcPr>
            <w:tcW w:w="1077" w:type="dxa"/>
            <w:vAlign w:val="center"/>
          </w:tcPr>
          <w:p w:rsidR="00C407F3" w:rsidRDefault="00C407F3" w:rsidP="00287D5C">
            <w:pPr>
              <w:widowControl/>
              <w:adjustRightInd w:val="0"/>
              <w:snapToGrid w:val="0"/>
              <w:spacing w:line="320" w:lineRule="exact"/>
              <w:textAlignment w:val="center"/>
              <w:rPr>
                <w:rFonts w:ascii="Times New Roman" w:eastAsia="方正仿宋_GBK" w:hAnsi="Times New Roman"/>
                <w:color w:val="000000"/>
                <w:szCs w:val="21"/>
              </w:rPr>
            </w:pPr>
            <w:r>
              <w:rPr>
                <w:rFonts w:ascii="Times New Roman" w:eastAsia="方正仿宋_GBK" w:hAnsi="Times New Roman"/>
                <w:color w:val="000000"/>
                <w:kern w:val="0"/>
                <w:szCs w:val="21"/>
                <w:lang w:bidi="ar"/>
              </w:rPr>
              <w:t>1</w:t>
            </w:r>
            <w:r>
              <w:rPr>
                <w:rFonts w:ascii="Times New Roman" w:eastAsia="方正仿宋_GBK" w:hAnsi="Times New Roman" w:hint="eastAsia"/>
                <w:color w:val="000000"/>
                <w:kern w:val="0"/>
                <w:szCs w:val="21"/>
                <w:lang w:bidi="ar"/>
              </w:rPr>
              <w:t>．</w:t>
            </w:r>
            <w:r>
              <w:rPr>
                <w:rFonts w:ascii="Times New Roman" w:eastAsia="方正仿宋_GBK" w:hAnsi="Times New Roman"/>
                <w:color w:val="000000"/>
                <w:kern w:val="0"/>
                <w:szCs w:val="21"/>
                <w:lang w:bidi="ar"/>
              </w:rPr>
              <w:t>是否</w:t>
            </w:r>
            <w:r>
              <w:rPr>
                <w:rFonts w:ascii="Times New Roman" w:eastAsia="方正仿宋_GBK" w:hAnsi="Times New Roman" w:hint="eastAsia"/>
                <w:color w:val="000000"/>
                <w:kern w:val="0"/>
                <w:szCs w:val="21"/>
                <w:lang w:bidi="ar"/>
              </w:rPr>
              <w:t>未</w:t>
            </w:r>
            <w:r>
              <w:rPr>
                <w:rFonts w:ascii="Times New Roman" w:eastAsia="方正仿宋_GBK" w:hAnsi="Times New Roman"/>
                <w:color w:val="000000"/>
                <w:kern w:val="0"/>
                <w:szCs w:val="21"/>
                <w:lang w:bidi="ar"/>
              </w:rPr>
              <w:t>经批准开展的评比达标表彰活动（包括面向会员开展的评比达标表彰活动）</w:t>
            </w:r>
          </w:p>
        </w:tc>
        <w:tc>
          <w:tcPr>
            <w:tcW w:w="1701" w:type="dxa"/>
            <w:vAlign w:val="center"/>
          </w:tcPr>
          <w:p w:rsidR="00C407F3" w:rsidRDefault="00C407F3" w:rsidP="00287D5C">
            <w:pPr>
              <w:widowControl/>
              <w:adjustRightInd w:val="0"/>
              <w:snapToGrid w:val="0"/>
              <w:spacing w:line="320" w:lineRule="exact"/>
              <w:textAlignment w:val="center"/>
              <w:rPr>
                <w:rFonts w:ascii="Times New Roman" w:eastAsia="方正仿宋_GBK" w:hAnsi="Times New Roman"/>
                <w:color w:val="000000"/>
                <w:szCs w:val="21"/>
                <w:lang w:val="en"/>
              </w:rPr>
            </w:pPr>
            <w:r>
              <w:rPr>
                <w:rFonts w:ascii="Times New Roman" w:eastAsia="方正仿宋_GBK" w:hAnsi="Times New Roman"/>
                <w:color w:val="000000"/>
                <w:kern w:val="0"/>
                <w:szCs w:val="21"/>
                <w:lang w:bidi="ar"/>
              </w:rPr>
              <w:t>2</w:t>
            </w:r>
            <w:r>
              <w:rPr>
                <w:rFonts w:ascii="Times New Roman" w:eastAsia="方正仿宋_GBK" w:hAnsi="Times New Roman" w:hint="eastAsia"/>
                <w:color w:val="000000"/>
                <w:kern w:val="0"/>
                <w:szCs w:val="21"/>
                <w:lang w:bidi="ar"/>
              </w:rPr>
              <w:t>．</w:t>
            </w:r>
            <w:r>
              <w:rPr>
                <w:rFonts w:ascii="Times New Roman" w:eastAsia="方正仿宋_GBK" w:hAnsi="Times New Roman"/>
                <w:color w:val="000000"/>
                <w:kern w:val="0"/>
                <w:szCs w:val="21"/>
                <w:lang w:bidi="ar"/>
              </w:rPr>
              <w:t>是否开展不在清理范围内的第</w:t>
            </w:r>
            <w:r>
              <w:rPr>
                <w:rFonts w:ascii="Times New Roman" w:eastAsia="方正仿宋_GBK" w:hAnsi="Times New Roman"/>
                <w:color w:val="000000"/>
                <w:kern w:val="0"/>
                <w:szCs w:val="21"/>
                <w:lang w:bidi="ar"/>
              </w:rPr>
              <w:t>1</w:t>
            </w:r>
            <w:r>
              <w:rPr>
                <w:rFonts w:ascii="Times New Roman" w:eastAsia="方正仿宋_GBK" w:hAnsi="Times New Roman" w:hint="eastAsia"/>
                <w:color w:val="000000"/>
                <w:kern w:val="0"/>
                <w:szCs w:val="21"/>
                <w:lang w:bidi="ar"/>
              </w:rPr>
              <w:t>～</w:t>
            </w:r>
            <w:r>
              <w:rPr>
                <w:rFonts w:ascii="Times New Roman" w:eastAsia="方正仿宋_GBK" w:hAnsi="Times New Roman"/>
                <w:color w:val="000000"/>
                <w:kern w:val="0"/>
                <w:szCs w:val="21"/>
                <w:lang w:bidi="ar"/>
              </w:rPr>
              <w:t>3</w:t>
            </w:r>
            <w:r>
              <w:rPr>
                <w:rFonts w:ascii="Times New Roman" w:eastAsia="方正仿宋_GBK" w:hAnsi="Times New Roman"/>
                <w:color w:val="000000"/>
                <w:kern w:val="0"/>
                <w:szCs w:val="21"/>
                <w:lang w:bidi="ar"/>
              </w:rPr>
              <w:t>项活动时活动以授予称号、颁授奖章、发布排行榜等方式变相开展评比达标表彰</w:t>
            </w:r>
            <w:r>
              <w:rPr>
                <w:rFonts w:ascii="Times New Roman" w:eastAsia="方正仿宋_GBK" w:hAnsi="Times New Roman" w:hint="eastAsia"/>
                <w:color w:val="000000"/>
                <w:kern w:val="0"/>
                <w:szCs w:val="21"/>
                <w:lang w:bidi="ar"/>
              </w:rPr>
              <w:t>，</w:t>
            </w:r>
            <w:r>
              <w:rPr>
                <w:rFonts w:ascii="Times New Roman" w:eastAsia="方正仿宋_GBK" w:hAnsi="Times New Roman" w:hint="eastAsia"/>
                <w:color w:val="000000"/>
                <w:kern w:val="0"/>
                <w:szCs w:val="21"/>
                <w:lang w:val="en" w:bidi="ar"/>
              </w:rPr>
              <w:t>或是否在开展</w:t>
            </w:r>
            <w:r>
              <w:rPr>
                <w:rFonts w:ascii="Times New Roman" w:eastAsia="方正仿宋_GBK" w:hAnsi="Times New Roman"/>
                <w:color w:val="000000"/>
                <w:kern w:val="0"/>
                <w:szCs w:val="21"/>
                <w:lang w:bidi="ar"/>
              </w:rPr>
              <w:t>不在清理范围内的第</w:t>
            </w:r>
            <w:r>
              <w:rPr>
                <w:rFonts w:ascii="Times New Roman" w:eastAsia="方正仿宋_GBK" w:hAnsi="Times New Roman" w:hint="eastAsia"/>
                <w:color w:val="000000"/>
                <w:kern w:val="0"/>
                <w:szCs w:val="21"/>
                <w:lang w:bidi="ar"/>
              </w:rPr>
              <w:t>4</w:t>
            </w:r>
            <w:r>
              <w:rPr>
                <w:rFonts w:ascii="Times New Roman" w:eastAsia="方正仿宋_GBK" w:hAnsi="Times New Roman"/>
                <w:color w:val="000000"/>
                <w:kern w:val="0"/>
                <w:szCs w:val="21"/>
                <w:lang w:bidi="ar"/>
              </w:rPr>
              <w:t>项活动时</w:t>
            </w:r>
            <w:r>
              <w:rPr>
                <w:rFonts w:ascii="Times New Roman" w:eastAsia="方正仿宋_GBK" w:hAnsi="Times New Roman" w:hint="eastAsia"/>
                <w:color w:val="000000"/>
                <w:kern w:val="0"/>
                <w:szCs w:val="21"/>
                <w:lang w:bidi="ar"/>
              </w:rPr>
              <w:t>在比赛、竞赛项目设置外再颁授其他名义的奖项。</w:t>
            </w:r>
          </w:p>
        </w:tc>
        <w:tc>
          <w:tcPr>
            <w:tcW w:w="851" w:type="dxa"/>
            <w:vAlign w:val="center"/>
          </w:tcPr>
          <w:p w:rsidR="00C407F3" w:rsidRDefault="00C407F3" w:rsidP="00287D5C">
            <w:pPr>
              <w:widowControl/>
              <w:adjustRightInd w:val="0"/>
              <w:snapToGrid w:val="0"/>
              <w:spacing w:line="320" w:lineRule="exact"/>
              <w:textAlignment w:val="center"/>
              <w:rPr>
                <w:rFonts w:ascii="Times New Roman" w:eastAsia="方正仿宋_GBK" w:hAnsi="Times New Roman"/>
                <w:color w:val="000000"/>
                <w:szCs w:val="21"/>
              </w:rPr>
            </w:pPr>
            <w:r>
              <w:rPr>
                <w:rFonts w:ascii="Times New Roman" w:eastAsia="方正仿宋_GBK" w:hAnsi="Times New Roman"/>
                <w:color w:val="000000"/>
                <w:kern w:val="0"/>
                <w:szCs w:val="21"/>
                <w:lang w:bidi="ar"/>
              </w:rPr>
              <w:t>3</w:t>
            </w:r>
            <w:r>
              <w:rPr>
                <w:rFonts w:ascii="Times New Roman" w:eastAsia="方正仿宋_GBK" w:hAnsi="Times New Roman" w:hint="eastAsia"/>
                <w:color w:val="000000"/>
                <w:kern w:val="0"/>
                <w:szCs w:val="21"/>
                <w:lang w:bidi="ar"/>
              </w:rPr>
              <w:t>．</w:t>
            </w:r>
            <w:r>
              <w:rPr>
                <w:rFonts w:ascii="Times New Roman" w:eastAsia="方正仿宋_GBK" w:hAnsi="Times New Roman"/>
                <w:color w:val="000000"/>
                <w:kern w:val="0"/>
                <w:szCs w:val="21"/>
                <w:lang w:bidi="ar"/>
              </w:rPr>
              <w:t>是否超出章程规定的宗旨、业务范围和活动地域</w:t>
            </w:r>
          </w:p>
        </w:tc>
        <w:tc>
          <w:tcPr>
            <w:tcW w:w="1077" w:type="dxa"/>
            <w:vAlign w:val="center"/>
          </w:tcPr>
          <w:p w:rsidR="00C407F3" w:rsidRDefault="00C407F3" w:rsidP="00287D5C">
            <w:pPr>
              <w:widowControl/>
              <w:adjustRightInd w:val="0"/>
              <w:snapToGrid w:val="0"/>
              <w:spacing w:line="320" w:lineRule="exact"/>
              <w:textAlignment w:val="center"/>
              <w:rPr>
                <w:rFonts w:ascii="Times New Roman" w:eastAsia="方正仿宋_GBK" w:hAnsi="Times New Roman"/>
                <w:color w:val="000000"/>
                <w:szCs w:val="21"/>
              </w:rPr>
            </w:pPr>
            <w:r>
              <w:rPr>
                <w:rFonts w:ascii="Times New Roman" w:eastAsia="方正仿宋_GBK" w:hAnsi="Times New Roman"/>
                <w:color w:val="000000"/>
                <w:kern w:val="0"/>
                <w:szCs w:val="21"/>
                <w:lang w:bidi="ar"/>
              </w:rPr>
              <w:t>4</w:t>
            </w:r>
            <w:r>
              <w:rPr>
                <w:rFonts w:ascii="Times New Roman" w:eastAsia="方正仿宋_GBK" w:hAnsi="Times New Roman" w:hint="eastAsia"/>
                <w:color w:val="000000"/>
                <w:kern w:val="0"/>
                <w:szCs w:val="21"/>
                <w:lang w:bidi="ar"/>
              </w:rPr>
              <w:t>．</w:t>
            </w:r>
            <w:r>
              <w:rPr>
                <w:rFonts w:ascii="Times New Roman" w:eastAsia="方正仿宋_GBK" w:hAnsi="Times New Roman"/>
                <w:color w:val="000000"/>
                <w:kern w:val="0"/>
                <w:szCs w:val="21"/>
                <w:lang w:bidi="ar"/>
              </w:rPr>
              <w:t>是否面向各级党委、政府或党政机关开展，以党政机关领导干部或事业单位领导人员为评选对象</w:t>
            </w:r>
          </w:p>
        </w:tc>
        <w:tc>
          <w:tcPr>
            <w:tcW w:w="851" w:type="dxa"/>
            <w:vAlign w:val="center"/>
          </w:tcPr>
          <w:p w:rsidR="00C407F3" w:rsidRDefault="00C407F3" w:rsidP="00287D5C">
            <w:pPr>
              <w:widowControl/>
              <w:adjustRightInd w:val="0"/>
              <w:snapToGrid w:val="0"/>
              <w:spacing w:line="320" w:lineRule="exact"/>
              <w:textAlignment w:val="center"/>
              <w:rPr>
                <w:rFonts w:ascii="Times New Roman" w:eastAsia="方正仿宋_GBK" w:hAnsi="Times New Roman"/>
                <w:color w:val="000000"/>
                <w:szCs w:val="21"/>
              </w:rPr>
            </w:pPr>
            <w:r>
              <w:rPr>
                <w:rFonts w:ascii="Times New Roman" w:eastAsia="方正仿宋_GBK" w:hAnsi="Times New Roman"/>
                <w:color w:val="000000"/>
                <w:kern w:val="0"/>
                <w:szCs w:val="21"/>
                <w:lang w:bidi="ar"/>
              </w:rPr>
              <w:t>5</w:t>
            </w:r>
            <w:r>
              <w:rPr>
                <w:rFonts w:ascii="Times New Roman" w:eastAsia="方正仿宋_GBK" w:hAnsi="Times New Roman" w:hint="eastAsia"/>
                <w:color w:val="000000"/>
                <w:kern w:val="0"/>
                <w:szCs w:val="21"/>
                <w:lang w:bidi="ar"/>
              </w:rPr>
              <w:t>．</w:t>
            </w:r>
            <w:r>
              <w:rPr>
                <w:rFonts w:ascii="Times New Roman" w:eastAsia="方正仿宋_GBK" w:hAnsi="Times New Roman"/>
                <w:color w:val="000000"/>
                <w:kern w:val="0"/>
                <w:szCs w:val="21"/>
                <w:lang w:bidi="ar"/>
              </w:rPr>
              <w:t>是否严格按照所批准的申报内容开展，</w:t>
            </w:r>
            <w:r>
              <w:rPr>
                <w:rFonts w:ascii="Times New Roman" w:eastAsia="方正仿宋_GBK" w:hAnsi="Times New Roman" w:hint="eastAsia"/>
                <w:color w:val="000000"/>
                <w:kern w:val="0"/>
                <w:szCs w:val="21"/>
                <w:lang w:bidi="ar"/>
              </w:rPr>
              <w:t>或</w:t>
            </w:r>
            <w:r>
              <w:rPr>
                <w:rFonts w:ascii="Times New Roman" w:eastAsia="方正仿宋_GBK" w:hAnsi="Times New Roman"/>
                <w:color w:val="000000"/>
                <w:kern w:val="0"/>
                <w:szCs w:val="21"/>
                <w:lang w:bidi="ar"/>
              </w:rPr>
              <w:t>擅自改变或设置子项目</w:t>
            </w:r>
          </w:p>
        </w:tc>
        <w:tc>
          <w:tcPr>
            <w:tcW w:w="1077" w:type="dxa"/>
            <w:vAlign w:val="center"/>
          </w:tcPr>
          <w:p w:rsidR="00C407F3" w:rsidRDefault="00C407F3" w:rsidP="00287D5C">
            <w:pPr>
              <w:widowControl/>
              <w:adjustRightInd w:val="0"/>
              <w:snapToGrid w:val="0"/>
              <w:spacing w:line="320" w:lineRule="exact"/>
              <w:textAlignment w:val="center"/>
              <w:rPr>
                <w:rFonts w:ascii="Times New Roman" w:eastAsia="方正仿宋_GBK" w:hAnsi="Times New Roman"/>
                <w:color w:val="000000"/>
                <w:szCs w:val="21"/>
              </w:rPr>
            </w:pPr>
            <w:r>
              <w:rPr>
                <w:rFonts w:ascii="Times New Roman" w:eastAsia="方正仿宋_GBK" w:hAnsi="Times New Roman"/>
                <w:color w:val="000000"/>
                <w:kern w:val="0"/>
                <w:szCs w:val="21"/>
                <w:lang w:bidi="ar"/>
              </w:rPr>
              <w:t>6</w:t>
            </w:r>
            <w:r>
              <w:rPr>
                <w:rFonts w:ascii="Times New Roman" w:eastAsia="方正仿宋_GBK" w:hAnsi="Times New Roman" w:hint="eastAsia"/>
                <w:color w:val="000000"/>
                <w:kern w:val="0"/>
                <w:szCs w:val="21"/>
                <w:lang w:bidi="ar"/>
              </w:rPr>
              <w:t>．</w:t>
            </w:r>
            <w:r>
              <w:rPr>
                <w:rFonts w:ascii="Times New Roman" w:eastAsia="方正仿宋_GBK" w:hAnsi="Times New Roman"/>
                <w:color w:val="000000"/>
                <w:kern w:val="0"/>
                <w:szCs w:val="21"/>
                <w:lang w:bidi="ar"/>
              </w:rPr>
              <w:t>是否按照全国性社会组织要求配套开展评比达标表彰活动，</w:t>
            </w:r>
            <w:r>
              <w:rPr>
                <w:rFonts w:ascii="Times New Roman" w:eastAsia="方正仿宋_GBK" w:hAnsi="Times New Roman" w:hint="eastAsia"/>
                <w:color w:val="000000"/>
                <w:kern w:val="0"/>
                <w:szCs w:val="21"/>
                <w:lang w:bidi="ar"/>
              </w:rPr>
              <w:t>或</w:t>
            </w:r>
            <w:r>
              <w:rPr>
                <w:rFonts w:ascii="Times New Roman" w:eastAsia="方正仿宋_GBK" w:hAnsi="Times New Roman"/>
                <w:color w:val="000000"/>
                <w:kern w:val="0"/>
                <w:szCs w:val="21"/>
                <w:lang w:bidi="ar"/>
              </w:rPr>
              <w:t>借助全国性社会组织评比达标表彰项目新增或变相新增项目</w:t>
            </w:r>
          </w:p>
        </w:tc>
        <w:tc>
          <w:tcPr>
            <w:tcW w:w="1077" w:type="dxa"/>
            <w:vAlign w:val="center"/>
          </w:tcPr>
          <w:p w:rsidR="00C407F3" w:rsidRDefault="00C407F3" w:rsidP="00287D5C">
            <w:pPr>
              <w:widowControl/>
              <w:adjustRightInd w:val="0"/>
              <w:snapToGrid w:val="0"/>
              <w:spacing w:line="320" w:lineRule="exact"/>
              <w:textAlignment w:val="center"/>
              <w:rPr>
                <w:rFonts w:ascii="Times New Roman" w:eastAsia="方正仿宋_GBK" w:hAnsi="Times New Roman"/>
                <w:color w:val="000000"/>
                <w:szCs w:val="21"/>
              </w:rPr>
            </w:pPr>
            <w:r>
              <w:rPr>
                <w:rFonts w:ascii="Times New Roman" w:eastAsia="方正仿宋_GBK" w:hAnsi="Times New Roman"/>
                <w:color w:val="000000"/>
                <w:kern w:val="0"/>
                <w:szCs w:val="21"/>
                <w:lang w:bidi="ar"/>
              </w:rPr>
              <w:t>7</w:t>
            </w:r>
            <w:r>
              <w:rPr>
                <w:rFonts w:ascii="Times New Roman" w:eastAsia="方正仿宋_GBK" w:hAnsi="Times New Roman" w:hint="eastAsia"/>
                <w:color w:val="000000"/>
                <w:kern w:val="0"/>
                <w:szCs w:val="21"/>
                <w:lang w:bidi="ar"/>
              </w:rPr>
              <w:t>．</w:t>
            </w:r>
            <w:r>
              <w:rPr>
                <w:rFonts w:ascii="Times New Roman" w:eastAsia="方正仿宋_GBK" w:hAnsi="Times New Roman"/>
                <w:color w:val="000000"/>
                <w:kern w:val="0"/>
                <w:szCs w:val="21"/>
                <w:lang w:bidi="ar"/>
              </w:rPr>
              <w:t>是否收取或变相收取任何费用</w:t>
            </w:r>
            <w:r>
              <w:rPr>
                <w:rFonts w:ascii="Times New Roman" w:eastAsia="方正仿宋_GBK" w:hAnsi="Times New Roman" w:hint="eastAsia"/>
                <w:color w:val="000000"/>
                <w:kern w:val="0"/>
                <w:szCs w:val="21"/>
                <w:lang w:bidi="ar"/>
              </w:rPr>
              <w:t>（如有，请填报收取的费用金额，单位：万元）</w:t>
            </w:r>
          </w:p>
        </w:tc>
        <w:tc>
          <w:tcPr>
            <w:tcW w:w="1077" w:type="dxa"/>
            <w:vAlign w:val="center"/>
          </w:tcPr>
          <w:p w:rsidR="00C407F3" w:rsidRDefault="00C407F3" w:rsidP="00287D5C">
            <w:pPr>
              <w:widowControl/>
              <w:adjustRightInd w:val="0"/>
              <w:snapToGrid w:val="0"/>
              <w:spacing w:line="320" w:lineRule="exact"/>
              <w:textAlignment w:val="center"/>
              <w:rPr>
                <w:rFonts w:ascii="Times New Roman" w:eastAsia="方正仿宋_GBK" w:hAnsi="Times New Roman"/>
                <w:color w:val="000000"/>
                <w:szCs w:val="21"/>
              </w:rPr>
            </w:pPr>
            <w:r>
              <w:rPr>
                <w:rFonts w:ascii="Times New Roman" w:eastAsia="方正仿宋_GBK" w:hAnsi="Times New Roman"/>
                <w:color w:val="000000"/>
                <w:kern w:val="0"/>
                <w:szCs w:val="21"/>
                <w:lang w:bidi="ar"/>
              </w:rPr>
              <w:t>8</w:t>
            </w:r>
            <w:r>
              <w:rPr>
                <w:rFonts w:ascii="Times New Roman" w:eastAsia="方正仿宋_GBK" w:hAnsi="Times New Roman" w:hint="eastAsia"/>
                <w:color w:val="000000"/>
                <w:kern w:val="0"/>
                <w:szCs w:val="21"/>
                <w:lang w:bidi="ar"/>
              </w:rPr>
              <w:t>．</w:t>
            </w:r>
            <w:r>
              <w:rPr>
                <w:rFonts w:ascii="Times New Roman" w:eastAsia="方正仿宋_GBK" w:hAnsi="Times New Roman"/>
                <w:color w:val="000000"/>
                <w:kern w:val="0"/>
                <w:szCs w:val="21"/>
                <w:lang w:bidi="ar"/>
              </w:rPr>
              <w:t>是否与营利性组织合作开展或者委托营利性组织开展，</w:t>
            </w:r>
            <w:r>
              <w:rPr>
                <w:rFonts w:ascii="Times New Roman" w:eastAsia="方正仿宋_GBK" w:hAnsi="Times New Roman" w:hint="eastAsia"/>
                <w:color w:val="000000"/>
                <w:kern w:val="0"/>
                <w:szCs w:val="21"/>
                <w:lang w:bidi="ar"/>
              </w:rPr>
              <w:t>或未</w:t>
            </w:r>
            <w:r>
              <w:rPr>
                <w:rFonts w:ascii="Times New Roman" w:eastAsia="方正仿宋_GBK" w:hAnsi="Times New Roman"/>
                <w:color w:val="000000"/>
                <w:kern w:val="0"/>
                <w:szCs w:val="21"/>
                <w:lang w:bidi="ar"/>
              </w:rPr>
              <w:t>经批准与境外组织合作开展</w:t>
            </w:r>
          </w:p>
        </w:tc>
        <w:tc>
          <w:tcPr>
            <w:tcW w:w="1077" w:type="dxa"/>
            <w:vAlign w:val="center"/>
          </w:tcPr>
          <w:p w:rsidR="00C407F3" w:rsidRDefault="00C407F3" w:rsidP="00287D5C">
            <w:pPr>
              <w:widowControl/>
              <w:adjustRightInd w:val="0"/>
              <w:snapToGrid w:val="0"/>
              <w:spacing w:line="320" w:lineRule="exact"/>
              <w:textAlignment w:val="center"/>
              <w:rPr>
                <w:rFonts w:ascii="Times New Roman" w:eastAsia="方正仿宋_GBK" w:hAnsi="Times New Roman"/>
                <w:color w:val="000000"/>
                <w:szCs w:val="21"/>
              </w:rPr>
            </w:pPr>
            <w:r>
              <w:rPr>
                <w:rFonts w:ascii="Times New Roman" w:eastAsia="方正仿宋_GBK" w:hAnsi="Times New Roman"/>
                <w:color w:val="000000"/>
                <w:kern w:val="0"/>
                <w:szCs w:val="21"/>
                <w:lang w:bidi="ar"/>
              </w:rPr>
              <w:t>9</w:t>
            </w:r>
            <w:r>
              <w:rPr>
                <w:rFonts w:ascii="Times New Roman" w:eastAsia="方正仿宋_GBK" w:hAnsi="Times New Roman" w:hint="eastAsia"/>
                <w:color w:val="000000"/>
                <w:kern w:val="0"/>
                <w:szCs w:val="21"/>
                <w:lang w:bidi="ar"/>
              </w:rPr>
              <w:t>．</w:t>
            </w:r>
            <w:r>
              <w:rPr>
                <w:rFonts w:ascii="Times New Roman" w:eastAsia="方正仿宋_GBK" w:hAnsi="Times New Roman"/>
                <w:color w:val="000000"/>
                <w:kern w:val="0"/>
                <w:szCs w:val="21"/>
                <w:lang w:bidi="ar"/>
              </w:rPr>
              <w:t>评比达标表彰项目和奖项的名称前是否冠以社会组织名称或不符合有关规定</w:t>
            </w:r>
          </w:p>
        </w:tc>
        <w:tc>
          <w:tcPr>
            <w:tcW w:w="1077" w:type="dxa"/>
            <w:vAlign w:val="center"/>
          </w:tcPr>
          <w:p w:rsidR="00C407F3" w:rsidRDefault="00C407F3" w:rsidP="00287D5C">
            <w:pPr>
              <w:widowControl/>
              <w:adjustRightInd w:val="0"/>
              <w:snapToGrid w:val="0"/>
              <w:spacing w:line="320" w:lineRule="exact"/>
              <w:textAlignment w:val="center"/>
              <w:rPr>
                <w:rFonts w:ascii="Times New Roman" w:eastAsia="方正仿宋_GBK" w:hAnsi="Times New Roman"/>
                <w:color w:val="000000"/>
                <w:szCs w:val="21"/>
              </w:rPr>
            </w:pPr>
            <w:r>
              <w:rPr>
                <w:rFonts w:ascii="Times New Roman" w:eastAsia="方正仿宋_GBK" w:hAnsi="Times New Roman"/>
                <w:color w:val="000000"/>
                <w:kern w:val="0"/>
                <w:szCs w:val="21"/>
                <w:lang w:bidi="ar"/>
              </w:rPr>
              <w:t>10</w:t>
            </w:r>
            <w:r>
              <w:rPr>
                <w:rFonts w:ascii="Times New Roman" w:eastAsia="方正仿宋_GBK" w:hAnsi="Times New Roman" w:hint="eastAsia"/>
                <w:color w:val="000000"/>
                <w:kern w:val="0"/>
                <w:szCs w:val="21"/>
                <w:lang w:bidi="ar"/>
              </w:rPr>
              <w:t>．</w:t>
            </w:r>
            <w:r>
              <w:rPr>
                <w:rFonts w:ascii="Times New Roman" w:eastAsia="方正仿宋_GBK" w:hAnsi="Times New Roman"/>
                <w:color w:val="000000"/>
                <w:kern w:val="0"/>
                <w:szCs w:val="21"/>
                <w:lang w:bidi="ar"/>
              </w:rPr>
              <w:t>评选办法和评选结果等是否向社会进行公开（按照有关规定不公开的除外）</w:t>
            </w:r>
          </w:p>
        </w:tc>
        <w:tc>
          <w:tcPr>
            <w:tcW w:w="1077" w:type="dxa"/>
            <w:vAlign w:val="center"/>
          </w:tcPr>
          <w:p w:rsidR="00C407F3" w:rsidRDefault="00C407F3" w:rsidP="00287D5C">
            <w:pPr>
              <w:widowControl/>
              <w:adjustRightInd w:val="0"/>
              <w:snapToGrid w:val="0"/>
              <w:spacing w:line="320" w:lineRule="exact"/>
              <w:textAlignment w:val="center"/>
              <w:rPr>
                <w:rFonts w:ascii="Times New Roman" w:eastAsia="方正仿宋_GBK" w:hAnsi="Times New Roman"/>
                <w:color w:val="000000"/>
                <w:szCs w:val="21"/>
              </w:rPr>
            </w:pPr>
            <w:r>
              <w:rPr>
                <w:rFonts w:ascii="Times New Roman" w:eastAsia="方正仿宋_GBK" w:hAnsi="Times New Roman"/>
                <w:color w:val="000000"/>
                <w:kern w:val="0"/>
                <w:szCs w:val="21"/>
                <w:lang w:bidi="ar"/>
              </w:rPr>
              <w:t>11</w:t>
            </w:r>
            <w:r>
              <w:rPr>
                <w:rFonts w:ascii="Times New Roman" w:eastAsia="方正仿宋_GBK" w:hAnsi="Times New Roman" w:hint="eastAsia"/>
                <w:color w:val="000000"/>
                <w:kern w:val="0"/>
                <w:szCs w:val="21"/>
                <w:lang w:bidi="ar"/>
              </w:rPr>
              <w:t>．</w:t>
            </w:r>
            <w:r>
              <w:rPr>
                <w:rFonts w:ascii="Times New Roman" w:eastAsia="方正仿宋_GBK" w:hAnsi="Times New Roman"/>
                <w:color w:val="000000"/>
                <w:kern w:val="0"/>
                <w:szCs w:val="21"/>
                <w:lang w:bidi="ar"/>
              </w:rPr>
              <w:t>经批准开展评比达标表彰活动情况是否纳入年度工作报告，向社会公开发布</w:t>
            </w:r>
          </w:p>
        </w:tc>
        <w:tc>
          <w:tcPr>
            <w:tcW w:w="1077" w:type="dxa"/>
            <w:vMerge/>
            <w:vAlign w:val="center"/>
          </w:tcPr>
          <w:p w:rsidR="00C407F3" w:rsidRDefault="00C407F3" w:rsidP="00287D5C">
            <w:pPr>
              <w:widowControl/>
              <w:adjustRightInd w:val="0"/>
              <w:snapToGrid w:val="0"/>
              <w:spacing w:line="320" w:lineRule="exact"/>
              <w:textAlignment w:val="center"/>
              <w:rPr>
                <w:rFonts w:ascii="Times New Roman" w:eastAsia="方正仿宋_GBK" w:hAnsi="Times New Roman"/>
                <w:color w:val="000000"/>
                <w:kern w:val="0"/>
                <w:szCs w:val="21"/>
                <w:lang w:bidi="ar"/>
              </w:rPr>
            </w:pPr>
          </w:p>
        </w:tc>
      </w:tr>
      <w:tr w:rsidR="00C407F3" w:rsidTr="00287D5C">
        <w:trPr>
          <w:cantSplit/>
          <w:trHeight w:val="680"/>
          <w:jc w:val="center"/>
        </w:trPr>
        <w:tc>
          <w:tcPr>
            <w:tcW w:w="1077" w:type="dxa"/>
            <w:vAlign w:val="center"/>
          </w:tcPr>
          <w:p w:rsidR="00C407F3" w:rsidRDefault="00C407F3" w:rsidP="00287D5C">
            <w:pPr>
              <w:adjustRightInd w:val="0"/>
              <w:snapToGrid w:val="0"/>
              <w:spacing w:line="320" w:lineRule="exact"/>
              <w:rPr>
                <w:rFonts w:ascii="Times New Roman" w:hAnsi="Times New Roman"/>
                <w:color w:val="000000"/>
                <w:sz w:val="20"/>
                <w:szCs w:val="20"/>
              </w:rPr>
            </w:pPr>
          </w:p>
        </w:tc>
        <w:tc>
          <w:tcPr>
            <w:tcW w:w="1701" w:type="dxa"/>
            <w:vAlign w:val="center"/>
          </w:tcPr>
          <w:p w:rsidR="00C407F3" w:rsidRDefault="00C407F3" w:rsidP="00287D5C">
            <w:pPr>
              <w:adjustRightInd w:val="0"/>
              <w:snapToGrid w:val="0"/>
              <w:spacing w:line="320" w:lineRule="exact"/>
              <w:rPr>
                <w:rFonts w:ascii="Times New Roman" w:hAnsi="Times New Roman"/>
                <w:color w:val="000000"/>
                <w:sz w:val="20"/>
                <w:szCs w:val="20"/>
              </w:rPr>
            </w:pPr>
          </w:p>
        </w:tc>
        <w:tc>
          <w:tcPr>
            <w:tcW w:w="851" w:type="dxa"/>
            <w:vAlign w:val="center"/>
          </w:tcPr>
          <w:p w:rsidR="00C407F3" w:rsidRDefault="00C407F3" w:rsidP="00287D5C">
            <w:pPr>
              <w:adjustRightInd w:val="0"/>
              <w:snapToGrid w:val="0"/>
              <w:spacing w:line="320" w:lineRule="exact"/>
              <w:rPr>
                <w:rFonts w:ascii="Times New Roman" w:hAnsi="Times New Roman"/>
                <w:color w:val="000000"/>
                <w:sz w:val="20"/>
                <w:szCs w:val="20"/>
              </w:rPr>
            </w:pPr>
          </w:p>
        </w:tc>
        <w:tc>
          <w:tcPr>
            <w:tcW w:w="1077" w:type="dxa"/>
            <w:vAlign w:val="center"/>
          </w:tcPr>
          <w:p w:rsidR="00C407F3" w:rsidRDefault="00C407F3" w:rsidP="00287D5C">
            <w:pPr>
              <w:adjustRightInd w:val="0"/>
              <w:snapToGrid w:val="0"/>
              <w:spacing w:line="320" w:lineRule="exact"/>
              <w:rPr>
                <w:rFonts w:ascii="Times New Roman" w:hAnsi="Times New Roman"/>
                <w:color w:val="000000"/>
                <w:sz w:val="20"/>
                <w:szCs w:val="20"/>
              </w:rPr>
            </w:pPr>
          </w:p>
        </w:tc>
        <w:tc>
          <w:tcPr>
            <w:tcW w:w="851" w:type="dxa"/>
            <w:vAlign w:val="center"/>
          </w:tcPr>
          <w:p w:rsidR="00C407F3" w:rsidRDefault="00C407F3" w:rsidP="00287D5C">
            <w:pPr>
              <w:adjustRightInd w:val="0"/>
              <w:snapToGrid w:val="0"/>
              <w:spacing w:line="320" w:lineRule="exact"/>
              <w:rPr>
                <w:rFonts w:ascii="Times New Roman" w:hAnsi="Times New Roman"/>
                <w:color w:val="000000"/>
                <w:sz w:val="20"/>
                <w:szCs w:val="20"/>
              </w:rPr>
            </w:pPr>
          </w:p>
        </w:tc>
        <w:tc>
          <w:tcPr>
            <w:tcW w:w="1077" w:type="dxa"/>
            <w:vAlign w:val="center"/>
          </w:tcPr>
          <w:p w:rsidR="00C407F3" w:rsidRDefault="00C407F3" w:rsidP="00287D5C">
            <w:pPr>
              <w:adjustRightInd w:val="0"/>
              <w:snapToGrid w:val="0"/>
              <w:spacing w:line="320" w:lineRule="exact"/>
              <w:rPr>
                <w:rFonts w:ascii="Times New Roman" w:hAnsi="Times New Roman"/>
                <w:color w:val="000000"/>
                <w:sz w:val="20"/>
                <w:szCs w:val="20"/>
              </w:rPr>
            </w:pPr>
          </w:p>
        </w:tc>
        <w:tc>
          <w:tcPr>
            <w:tcW w:w="1077" w:type="dxa"/>
            <w:vAlign w:val="center"/>
          </w:tcPr>
          <w:p w:rsidR="00C407F3" w:rsidRDefault="00C407F3" w:rsidP="00287D5C">
            <w:pPr>
              <w:adjustRightInd w:val="0"/>
              <w:snapToGrid w:val="0"/>
              <w:spacing w:line="320" w:lineRule="exact"/>
              <w:rPr>
                <w:rFonts w:ascii="Times New Roman" w:hAnsi="Times New Roman"/>
                <w:color w:val="000000"/>
                <w:sz w:val="20"/>
                <w:szCs w:val="20"/>
              </w:rPr>
            </w:pPr>
          </w:p>
        </w:tc>
        <w:tc>
          <w:tcPr>
            <w:tcW w:w="1077" w:type="dxa"/>
            <w:vAlign w:val="center"/>
          </w:tcPr>
          <w:p w:rsidR="00C407F3" w:rsidRDefault="00C407F3" w:rsidP="00287D5C">
            <w:pPr>
              <w:adjustRightInd w:val="0"/>
              <w:snapToGrid w:val="0"/>
              <w:spacing w:line="320" w:lineRule="exact"/>
              <w:rPr>
                <w:rFonts w:ascii="Times New Roman" w:hAnsi="Times New Roman"/>
                <w:color w:val="000000"/>
                <w:sz w:val="20"/>
                <w:szCs w:val="20"/>
              </w:rPr>
            </w:pPr>
          </w:p>
        </w:tc>
        <w:tc>
          <w:tcPr>
            <w:tcW w:w="1077" w:type="dxa"/>
            <w:vAlign w:val="center"/>
          </w:tcPr>
          <w:p w:rsidR="00C407F3" w:rsidRDefault="00C407F3" w:rsidP="00287D5C">
            <w:pPr>
              <w:adjustRightInd w:val="0"/>
              <w:snapToGrid w:val="0"/>
              <w:spacing w:line="320" w:lineRule="exact"/>
              <w:rPr>
                <w:rFonts w:ascii="Times New Roman" w:hAnsi="Times New Roman"/>
                <w:color w:val="000000"/>
                <w:sz w:val="20"/>
                <w:szCs w:val="20"/>
              </w:rPr>
            </w:pPr>
          </w:p>
        </w:tc>
        <w:tc>
          <w:tcPr>
            <w:tcW w:w="1077" w:type="dxa"/>
            <w:vAlign w:val="center"/>
          </w:tcPr>
          <w:p w:rsidR="00C407F3" w:rsidRDefault="00C407F3" w:rsidP="00287D5C">
            <w:pPr>
              <w:adjustRightInd w:val="0"/>
              <w:snapToGrid w:val="0"/>
              <w:spacing w:line="320" w:lineRule="exact"/>
              <w:rPr>
                <w:rFonts w:ascii="Times New Roman" w:hAnsi="Times New Roman"/>
                <w:color w:val="000000"/>
                <w:sz w:val="20"/>
                <w:szCs w:val="20"/>
              </w:rPr>
            </w:pPr>
          </w:p>
        </w:tc>
        <w:tc>
          <w:tcPr>
            <w:tcW w:w="1077" w:type="dxa"/>
            <w:vAlign w:val="center"/>
          </w:tcPr>
          <w:p w:rsidR="00C407F3" w:rsidRDefault="00C407F3" w:rsidP="00287D5C">
            <w:pPr>
              <w:adjustRightInd w:val="0"/>
              <w:snapToGrid w:val="0"/>
              <w:spacing w:line="320" w:lineRule="exact"/>
              <w:rPr>
                <w:rFonts w:ascii="Times New Roman" w:hAnsi="Times New Roman"/>
                <w:color w:val="000000"/>
                <w:sz w:val="20"/>
                <w:szCs w:val="20"/>
              </w:rPr>
            </w:pPr>
          </w:p>
        </w:tc>
        <w:tc>
          <w:tcPr>
            <w:tcW w:w="1077" w:type="dxa"/>
            <w:vAlign w:val="center"/>
          </w:tcPr>
          <w:p w:rsidR="00C407F3" w:rsidRDefault="00C407F3" w:rsidP="00287D5C">
            <w:pPr>
              <w:adjustRightInd w:val="0"/>
              <w:snapToGrid w:val="0"/>
              <w:spacing w:line="320" w:lineRule="exact"/>
              <w:rPr>
                <w:rFonts w:ascii="Times New Roman" w:hAnsi="Times New Roman"/>
                <w:color w:val="000000"/>
                <w:sz w:val="20"/>
                <w:szCs w:val="20"/>
              </w:rPr>
            </w:pPr>
          </w:p>
        </w:tc>
      </w:tr>
    </w:tbl>
    <w:p w:rsidR="00C407F3" w:rsidRDefault="00C407F3" w:rsidP="00C407F3">
      <w:pPr>
        <w:adjustRightInd w:val="0"/>
        <w:snapToGrid w:val="0"/>
        <w:spacing w:line="500" w:lineRule="exact"/>
        <w:ind w:leftChars="20" w:left="42" w:rightChars="20" w:right="42"/>
        <w:jc w:val="left"/>
        <w:rPr>
          <w:rFonts w:ascii="方正黑体_GBK" w:eastAsia="方正黑体_GBK" w:hAnsi="方正黑体_GBK" w:cs="方正黑体_GBK" w:hint="eastAsia"/>
          <w:sz w:val="44"/>
          <w:szCs w:val="44"/>
        </w:rPr>
      </w:pPr>
      <w:r>
        <w:rPr>
          <w:rFonts w:ascii="方正黑体_GBK" w:eastAsia="方正黑体_GBK" w:hAnsi="方正黑体_GBK" w:cs="方正黑体_GBK" w:hint="eastAsia"/>
          <w:sz w:val="24"/>
        </w:rPr>
        <w:t>填报人：                                      联系电话：                          填报时间：</w:t>
      </w:r>
      <w:r>
        <w:rPr>
          <w:rFonts w:ascii="Times New Roman" w:eastAsia="方正仿宋_GBK" w:hAnsi="Times New Roman"/>
          <w:sz w:val="24"/>
        </w:rPr>
        <w:t xml:space="preserve">   </w:t>
      </w:r>
    </w:p>
    <w:p w:rsidR="002539C7" w:rsidRPr="00C407F3" w:rsidRDefault="00C407F3" w:rsidP="00C407F3">
      <w:pPr>
        <w:adjustRightInd w:val="0"/>
        <w:snapToGrid w:val="0"/>
        <w:spacing w:line="320" w:lineRule="exact"/>
        <w:ind w:leftChars="20" w:left="42" w:rightChars="20" w:right="42"/>
        <w:rPr>
          <w:rFonts w:ascii="Times New Roman" w:eastAsia="方正仿宋_GBK" w:hAnsi="Times New Roman"/>
          <w:szCs w:val="21"/>
        </w:rPr>
      </w:pPr>
      <w:r>
        <w:rPr>
          <w:rFonts w:ascii="方正仿宋_GBK" w:eastAsia="方正仿宋_GBK" w:hAnsi="方正仿宋_GBK" w:cs="方正仿宋_GBK" w:hint="eastAsia"/>
          <w:szCs w:val="21"/>
        </w:rPr>
        <w:t>备注：全区性社会组织开展的下列活动不在清理范围内</w:t>
      </w:r>
      <w:r>
        <w:rPr>
          <w:rFonts w:ascii="Times New Roman" w:eastAsia="方正仿宋_GBK" w:hAnsi="Times New Roman"/>
          <w:szCs w:val="21"/>
        </w:rPr>
        <w:t>：</w:t>
      </w:r>
      <w:r>
        <w:rPr>
          <w:rFonts w:ascii="Times New Roman" w:eastAsia="方正仿宋_GBK" w:hAnsi="Times New Roman"/>
          <w:szCs w:val="21"/>
        </w:rPr>
        <w:t>1</w:t>
      </w:r>
      <w:r>
        <w:rPr>
          <w:rFonts w:ascii="Times New Roman" w:eastAsia="方正仿宋_GBK" w:hAnsi="Times New Roman"/>
          <w:szCs w:val="21"/>
        </w:rPr>
        <w:t>．年度考核、绩效考核、目标考核、责任制考核；</w:t>
      </w:r>
      <w:r>
        <w:rPr>
          <w:rFonts w:ascii="Times New Roman" w:eastAsia="方正仿宋_GBK" w:hAnsi="Times New Roman"/>
          <w:szCs w:val="21"/>
        </w:rPr>
        <w:t>2</w:t>
      </w:r>
      <w:r>
        <w:rPr>
          <w:rFonts w:ascii="Times New Roman" w:eastAsia="方正仿宋_GBK" w:hAnsi="Times New Roman"/>
          <w:szCs w:val="21"/>
        </w:rPr>
        <w:t>．属于业务性质的展示交流、人才评价、技能评定、水平评价、信用评价、技术成果评定、学术评议、论文汇编、认证认可、质量分级等资质评定、等级评定、技术考核，以及依据国家标准、行业标准、团体标准等进行的认定评定；</w:t>
      </w:r>
      <w:r>
        <w:rPr>
          <w:rFonts w:ascii="Times New Roman" w:eastAsia="方正仿宋_GBK" w:hAnsi="Times New Roman"/>
          <w:szCs w:val="21"/>
        </w:rPr>
        <w:t>3</w:t>
      </w:r>
      <w:r>
        <w:rPr>
          <w:rFonts w:ascii="Times New Roman" w:eastAsia="方正仿宋_GBK" w:hAnsi="Times New Roman"/>
          <w:szCs w:val="21"/>
        </w:rPr>
        <w:t>．行业、领域统计数据信息发布；</w:t>
      </w:r>
      <w:r>
        <w:rPr>
          <w:rFonts w:ascii="Times New Roman" w:eastAsia="方正仿宋_GBK" w:hAnsi="Times New Roman"/>
          <w:szCs w:val="21"/>
        </w:rPr>
        <w:t>4</w:t>
      </w:r>
      <w:r>
        <w:rPr>
          <w:rFonts w:ascii="Times New Roman" w:eastAsia="方正仿宋_GBK" w:hAnsi="Times New Roman"/>
          <w:szCs w:val="21"/>
        </w:rPr>
        <w:t>．体育比赛、技能竞赛等比赛竞赛；</w:t>
      </w:r>
      <w:r>
        <w:rPr>
          <w:rFonts w:ascii="Times New Roman" w:eastAsia="方正仿宋_GBK" w:hAnsi="Times New Roman"/>
          <w:szCs w:val="21"/>
        </w:rPr>
        <w:t>5</w:t>
      </w:r>
      <w:r>
        <w:rPr>
          <w:rFonts w:ascii="Times New Roman" w:eastAsia="方正仿宋_GBK" w:hAnsi="Times New Roman"/>
          <w:szCs w:val="21"/>
        </w:rPr>
        <w:t>．以本组织内设机构及人员为评选对象的评比达标表彰。</w:t>
      </w:r>
      <w:r>
        <w:rPr>
          <w:rFonts w:ascii="Times New Roman" w:eastAsia="方正仿宋_GBK" w:hAnsi="Times New Roman"/>
          <w:szCs w:val="21"/>
        </w:rPr>
        <w:t>6</w:t>
      </w:r>
      <w:r>
        <w:rPr>
          <w:rFonts w:ascii="Times New Roman" w:eastAsia="方正仿宋_GBK" w:hAnsi="Times New Roman"/>
          <w:szCs w:val="21"/>
        </w:rPr>
        <w:t>．经科学技术部门等部门备案，按照《国家科学技术奖励条例》开展的科学技术奖励。</w:t>
      </w:r>
      <w:bookmarkStart w:id="0" w:name="_GoBack"/>
      <w:bookmarkEnd w:id="0"/>
    </w:p>
    <w:sectPr w:rsidR="002539C7" w:rsidRPr="00C407F3">
      <w:footerReference w:type="default" r:id="rId7"/>
      <w:pgSz w:w="16838" w:h="11906" w:orient="landscape"/>
      <w:pgMar w:top="1418" w:right="1814" w:bottom="1418" w:left="181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DB5" w:rsidRDefault="00A61DB5" w:rsidP="00C407F3">
      <w:r>
        <w:separator/>
      </w:r>
    </w:p>
  </w:endnote>
  <w:endnote w:type="continuationSeparator" w:id="0">
    <w:p w:rsidR="00A61DB5" w:rsidRDefault="00A61DB5" w:rsidP="00C4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1DB5">
    <w:pPr>
      <w:framePr w:w="567" w:hSpace="113" w:wrap="around" w:hAnchor="page" w:y="-20" w:anchorLock="1"/>
      <w:tabs>
        <w:tab w:val="center" w:pos="4153"/>
        <w:tab w:val="right" w:pos="8306"/>
      </w:tabs>
      <w:adjustRightInd w:val="0"/>
      <w:snapToGrid w:val="0"/>
      <w:ind w:leftChars="100" w:left="210" w:rightChars="100" w:right="210"/>
      <w:jc w:val="right"/>
      <w:rPr>
        <w:rFonts w:ascii="宋体" w:hAnsi="宋体" w:cs="等线"/>
        <w:sz w:val="28"/>
        <w:szCs w:val="28"/>
      </w:rPr>
    </w:pPr>
    <w:r>
      <w:rPr>
        <w:rFonts w:ascii="宋体" w:hAnsi="宋体" w:cs="等线" w:hint="eastAsia"/>
        <w:sz w:val="28"/>
        <w:szCs w:val="28"/>
      </w:rPr>
      <w:t>—</w:t>
    </w:r>
    <w:r>
      <w:rPr>
        <w:rFonts w:ascii="宋体" w:hAnsi="宋体" w:cs="等线" w:hint="eastAsia"/>
        <w:sz w:val="28"/>
        <w:szCs w:val="28"/>
      </w:rPr>
      <w:t xml:space="preserve"> </w:t>
    </w:r>
    <w:r>
      <w:rPr>
        <w:rFonts w:ascii="宋体" w:hAnsi="宋体" w:cs="等线"/>
        <w:sz w:val="28"/>
        <w:szCs w:val="28"/>
      </w:rPr>
      <w:fldChar w:fldCharType="begin"/>
    </w:r>
    <w:r>
      <w:rPr>
        <w:rFonts w:ascii="宋体" w:hAnsi="宋体" w:cs="等线"/>
        <w:sz w:val="28"/>
        <w:szCs w:val="28"/>
      </w:rPr>
      <w:instrText xml:space="preserve">PAGE  </w:instrText>
    </w:r>
    <w:r>
      <w:rPr>
        <w:rFonts w:ascii="宋体" w:hAnsi="宋体" w:cs="等线"/>
        <w:sz w:val="28"/>
        <w:szCs w:val="28"/>
      </w:rPr>
      <w:fldChar w:fldCharType="separate"/>
    </w:r>
    <w:r w:rsidR="00C407F3">
      <w:rPr>
        <w:rFonts w:ascii="宋体" w:hAnsi="宋体" w:cs="等线"/>
        <w:noProof/>
        <w:sz w:val="28"/>
        <w:szCs w:val="28"/>
      </w:rPr>
      <w:t>1</w:t>
    </w:r>
    <w:r>
      <w:rPr>
        <w:rFonts w:ascii="宋体" w:hAnsi="宋体" w:cs="等线"/>
        <w:sz w:val="28"/>
        <w:szCs w:val="28"/>
      </w:rPr>
      <w:fldChar w:fldCharType="end"/>
    </w:r>
    <w:r>
      <w:rPr>
        <w:rFonts w:ascii="宋体" w:hAnsi="宋体" w:cs="等线" w:hint="eastAsia"/>
        <w:sz w:val="28"/>
        <w:szCs w:val="28"/>
      </w:rPr>
      <w:t xml:space="preserve"> </w:t>
    </w:r>
    <w:r>
      <w:rPr>
        <w:rFonts w:ascii="宋体" w:hAnsi="宋体" w:cs="等线" w:hint="eastAsia"/>
        <w:sz w:val="28"/>
        <w:szCs w:val="28"/>
      </w:rPr>
      <w:t>—</w:t>
    </w:r>
  </w:p>
  <w:p w:rsidR="00000000" w:rsidRDefault="00A61DB5">
    <w:pPr>
      <w:pStyle w:val="a4"/>
      <w:tabs>
        <w:tab w:val="clear" w:pos="4153"/>
        <w:tab w:val="center" w:pos="430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DB5" w:rsidRDefault="00A61DB5" w:rsidP="00C407F3">
      <w:r>
        <w:separator/>
      </w:r>
    </w:p>
  </w:footnote>
  <w:footnote w:type="continuationSeparator" w:id="0">
    <w:p w:rsidR="00A61DB5" w:rsidRDefault="00A61DB5" w:rsidP="00C40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97"/>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63B8"/>
    <w:rsid w:val="001F2507"/>
    <w:rsid w:val="001F4982"/>
    <w:rsid w:val="001F760A"/>
    <w:rsid w:val="002020B8"/>
    <w:rsid w:val="00204510"/>
    <w:rsid w:val="002049EA"/>
    <w:rsid w:val="00214593"/>
    <w:rsid w:val="002149B6"/>
    <w:rsid w:val="00215203"/>
    <w:rsid w:val="00222247"/>
    <w:rsid w:val="00224057"/>
    <w:rsid w:val="00233CD7"/>
    <w:rsid w:val="002344A6"/>
    <w:rsid w:val="0023518E"/>
    <w:rsid w:val="00237F5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469B"/>
    <w:rsid w:val="004E6FF9"/>
    <w:rsid w:val="004F3108"/>
    <w:rsid w:val="004F4ED5"/>
    <w:rsid w:val="004F6053"/>
    <w:rsid w:val="004F6080"/>
    <w:rsid w:val="004F7A6B"/>
    <w:rsid w:val="00500F9B"/>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42703"/>
    <w:rsid w:val="00653143"/>
    <w:rsid w:val="00653BDC"/>
    <w:rsid w:val="00655A33"/>
    <w:rsid w:val="00655C1B"/>
    <w:rsid w:val="00656289"/>
    <w:rsid w:val="0065783D"/>
    <w:rsid w:val="0066110F"/>
    <w:rsid w:val="0067142B"/>
    <w:rsid w:val="00681846"/>
    <w:rsid w:val="006818CC"/>
    <w:rsid w:val="00686E3D"/>
    <w:rsid w:val="00690608"/>
    <w:rsid w:val="006947FB"/>
    <w:rsid w:val="00697F54"/>
    <w:rsid w:val="006A1CDB"/>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3052A"/>
    <w:rsid w:val="00A33C7D"/>
    <w:rsid w:val="00A3462A"/>
    <w:rsid w:val="00A3698A"/>
    <w:rsid w:val="00A55197"/>
    <w:rsid w:val="00A55C98"/>
    <w:rsid w:val="00A6035D"/>
    <w:rsid w:val="00A60D97"/>
    <w:rsid w:val="00A61DB5"/>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44BC"/>
    <w:rsid w:val="00B45FA4"/>
    <w:rsid w:val="00B52729"/>
    <w:rsid w:val="00B6456D"/>
    <w:rsid w:val="00B766A2"/>
    <w:rsid w:val="00B81C62"/>
    <w:rsid w:val="00B84AC0"/>
    <w:rsid w:val="00B90AB3"/>
    <w:rsid w:val="00B938FE"/>
    <w:rsid w:val="00B93D74"/>
    <w:rsid w:val="00B95972"/>
    <w:rsid w:val="00BA36AA"/>
    <w:rsid w:val="00BA4390"/>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07F3"/>
    <w:rsid w:val="00C42D12"/>
    <w:rsid w:val="00C43136"/>
    <w:rsid w:val="00C448C8"/>
    <w:rsid w:val="00C5073E"/>
    <w:rsid w:val="00C5222F"/>
    <w:rsid w:val="00C5288F"/>
    <w:rsid w:val="00C52EFF"/>
    <w:rsid w:val="00C54402"/>
    <w:rsid w:val="00C54C5F"/>
    <w:rsid w:val="00C55271"/>
    <w:rsid w:val="00C55896"/>
    <w:rsid w:val="00C60CB8"/>
    <w:rsid w:val="00C618A6"/>
    <w:rsid w:val="00C67FC9"/>
    <w:rsid w:val="00C7567D"/>
    <w:rsid w:val="00C80B61"/>
    <w:rsid w:val="00C835F5"/>
    <w:rsid w:val="00C86FFA"/>
    <w:rsid w:val="00C91061"/>
    <w:rsid w:val="00C93408"/>
    <w:rsid w:val="00C96AFE"/>
    <w:rsid w:val="00CA2924"/>
    <w:rsid w:val="00CA35AD"/>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3F97"/>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651A"/>
    <w:rsid w:val="00F709E8"/>
    <w:rsid w:val="00F773D3"/>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07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07F3"/>
    <w:rPr>
      <w:sz w:val="18"/>
      <w:szCs w:val="18"/>
    </w:rPr>
  </w:style>
  <w:style w:type="paragraph" w:styleId="a4">
    <w:name w:val="footer"/>
    <w:basedOn w:val="a"/>
    <w:link w:val="Char0"/>
    <w:uiPriority w:val="99"/>
    <w:unhideWhenUsed/>
    <w:rsid w:val="00C407F3"/>
    <w:pPr>
      <w:tabs>
        <w:tab w:val="center" w:pos="4153"/>
        <w:tab w:val="right" w:pos="8306"/>
      </w:tabs>
      <w:snapToGrid w:val="0"/>
      <w:jc w:val="left"/>
    </w:pPr>
    <w:rPr>
      <w:sz w:val="18"/>
      <w:szCs w:val="18"/>
    </w:rPr>
  </w:style>
  <w:style w:type="character" w:customStyle="1" w:styleId="Char0">
    <w:name w:val="页脚 Char"/>
    <w:basedOn w:val="a0"/>
    <w:link w:val="a4"/>
    <w:uiPriority w:val="99"/>
    <w:rsid w:val="00C407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07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07F3"/>
    <w:rPr>
      <w:sz w:val="18"/>
      <w:szCs w:val="18"/>
    </w:rPr>
  </w:style>
  <w:style w:type="paragraph" w:styleId="a4">
    <w:name w:val="footer"/>
    <w:basedOn w:val="a"/>
    <w:link w:val="Char0"/>
    <w:uiPriority w:val="99"/>
    <w:unhideWhenUsed/>
    <w:rsid w:val="00C407F3"/>
    <w:pPr>
      <w:tabs>
        <w:tab w:val="center" w:pos="4153"/>
        <w:tab w:val="right" w:pos="8306"/>
      </w:tabs>
      <w:snapToGrid w:val="0"/>
      <w:jc w:val="left"/>
    </w:pPr>
    <w:rPr>
      <w:sz w:val="18"/>
      <w:szCs w:val="18"/>
    </w:rPr>
  </w:style>
  <w:style w:type="character" w:customStyle="1" w:styleId="Char0">
    <w:name w:val="页脚 Char"/>
    <w:basedOn w:val="a0"/>
    <w:link w:val="a4"/>
    <w:uiPriority w:val="99"/>
    <w:rsid w:val="00C407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2024-05-27T03:03:00Z</dcterms:created>
  <dcterms:modified xsi:type="dcterms:W3CDTF">2024-05-27T03:04:00Z</dcterms:modified>
</cp:coreProperties>
</file>