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02" w:rsidRDefault="00AF3202" w:rsidP="00AF3202">
      <w:pPr>
        <w:pStyle w:val="a5"/>
        <w:widowControl/>
        <w:spacing w:before="0" w:beforeAutospacing="0" w:after="0" w:afterAutospacing="0" w:line="590" w:lineRule="exact"/>
        <w:rPr>
          <w:rFonts w:ascii="方正黑体_GBK" w:eastAsia="方正黑体_GBK" w:hAnsi="Times New Roman"/>
          <w:bCs/>
          <w:color w:val="000000"/>
          <w:sz w:val="32"/>
          <w:szCs w:val="32"/>
        </w:rPr>
      </w:pPr>
      <w:r w:rsidRPr="00AF3202">
        <w:rPr>
          <w:rFonts w:ascii="方正黑体_GBK" w:eastAsia="方正黑体_GBK" w:hAnsi="Times New Roman" w:hint="eastAsia"/>
          <w:bCs/>
          <w:color w:val="000000"/>
          <w:sz w:val="32"/>
          <w:szCs w:val="32"/>
        </w:rPr>
        <w:t>附件</w:t>
      </w:r>
    </w:p>
    <w:p w:rsidR="00AF3202" w:rsidRPr="00AF3202" w:rsidRDefault="00AF3202" w:rsidP="00AF3202">
      <w:pPr>
        <w:pStyle w:val="a5"/>
        <w:widowControl/>
        <w:spacing w:before="0" w:beforeAutospacing="0" w:after="0" w:afterAutospacing="0" w:line="590" w:lineRule="exact"/>
        <w:rPr>
          <w:rFonts w:ascii="方正黑体_GBK" w:eastAsia="方正黑体_GBK" w:hAnsi="Times New Roman" w:hint="eastAsia"/>
          <w:bCs/>
          <w:color w:val="000000"/>
          <w:sz w:val="32"/>
          <w:szCs w:val="32"/>
        </w:rPr>
      </w:pPr>
    </w:p>
    <w:p w:rsidR="00AF3202" w:rsidRDefault="00AF3202" w:rsidP="00AF3202">
      <w:pPr>
        <w:pStyle w:val="a5"/>
        <w:widowControl/>
        <w:spacing w:before="0" w:beforeAutospacing="0" w:after="0" w:afterAutospacing="0" w:line="590" w:lineRule="exact"/>
        <w:jc w:val="center"/>
        <w:rPr>
          <w:rFonts w:ascii="方正小标宋_GBK" w:eastAsia="方正小标宋_GBK" w:hAnsi="Times New Roman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color w:val="000000"/>
          <w:sz w:val="44"/>
          <w:szCs w:val="44"/>
        </w:rPr>
        <w:t>关于做好流动儿童和留守儿童监测摸排</w:t>
      </w:r>
    </w:p>
    <w:p w:rsidR="00AF3202" w:rsidRDefault="00AF3202" w:rsidP="00AF3202">
      <w:pPr>
        <w:pStyle w:val="a5"/>
        <w:widowControl/>
        <w:spacing w:before="0" w:beforeAutospacing="0" w:after="0" w:afterAutospacing="0" w:line="590" w:lineRule="exact"/>
        <w:jc w:val="center"/>
        <w:rPr>
          <w:rFonts w:ascii="方正小标宋_GBK" w:eastAsia="方正小标宋_GBK" w:hAnsi="Times New Roman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color w:val="000000"/>
          <w:sz w:val="44"/>
          <w:szCs w:val="44"/>
        </w:rPr>
        <w:t>和统计分析工作的通知</w:t>
      </w:r>
    </w:p>
    <w:p w:rsidR="00AF3202" w:rsidRDefault="00AF3202" w:rsidP="00AF3202">
      <w:pPr>
        <w:spacing w:line="590" w:lineRule="exact"/>
        <w:jc w:val="center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AF3202" w:rsidRDefault="00AF3202" w:rsidP="00AF3202">
      <w:pPr>
        <w:spacing w:line="59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民发〔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2024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17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</w:t>
      </w:r>
    </w:p>
    <w:p w:rsidR="00AF3202" w:rsidRDefault="00AF3202" w:rsidP="00AF3202">
      <w:pPr>
        <w:spacing w:line="590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各省、自治区、直辖市民政厅（局）、政法委、教育厅（教委）、公安厅（局）、卫生健康委、统计局、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保局、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疾控局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、妇儿工委办公室、残联，新疆生产建设兵团民政局、政法委、教育局、公安局、卫生健康委、统计局、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保局、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疾控局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、妇儿工委办公室、残联：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为深入贯彻落实党的二十大精神，进一步加强流动儿童、留守儿童权益保护，健全完善流动儿童、留守儿童监测摸排和统计分析工作机制，为各级政府及相关部门制定有关政策措施、实施关爱保护服务、加强资源整合提供依据，现就做好流动儿童和留守儿童监测摸排和统计分析工作通知如下。</w:t>
      </w:r>
    </w:p>
    <w:p w:rsidR="00AF3202" w:rsidRDefault="00AF3202" w:rsidP="00AF3202">
      <w:pPr>
        <w:spacing w:line="590" w:lineRule="exact"/>
        <w:ind w:firstLineChars="200" w:firstLine="640"/>
        <w:rPr>
          <w:rFonts w:ascii="方正黑体_GBK" w:eastAsia="方正黑体_GBK" w:hAnsi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Times New Roman" w:hint="eastAsia"/>
          <w:color w:val="000000"/>
          <w:kern w:val="0"/>
          <w:sz w:val="32"/>
          <w:szCs w:val="32"/>
          <w:lang w:bidi="ar"/>
        </w:rPr>
        <w:t>一、工作对象</w:t>
      </w:r>
    </w:p>
    <w:p w:rsidR="00AF3202" w:rsidRDefault="00AF3202" w:rsidP="00AF3202">
      <w:pPr>
        <w:spacing w:line="590" w:lineRule="exact"/>
        <w:ind w:firstLineChars="200" w:firstLine="640"/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  <w:t>（一）流动儿童。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监测摸排对象。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en" w:bidi="ar"/>
        </w:rPr>
        <w:t>将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随父母或其他监护人双方或一方离开户籍地，跨县域异地居住或生活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个月以上、不满十六周岁的未成年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lastRenderedPageBreak/>
        <w:t>人纳入流动儿童监测摸排范围（城市中心城区的市辖区之间异地居住或生活的除外）。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en" w:bidi="ar"/>
        </w:rPr>
        <w:t>统计分析对象。根据流动人口统计范围，将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随父母或其他监护人双方或一方离开户籍地所在乡镇（街道）居住或生活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个月以上、不满十六周岁的未成年人纳入流动儿童统计分析范围。</w:t>
      </w:r>
    </w:p>
    <w:p w:rsidR="00AF3202" w:rsidRDefault="00AF3202" w:rsidP="00AF3202">
      <w:pPr>
        <w:spacing w:line="590" w:lineRule="exact"/>
        <w:ind w:firstLineChars="200" w:firstLine="640"/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  <w:t>（二）留守儿童。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纳入监测摸排和统计分析的留守儿童范围，根据《国务院关</w:t>
      </w:r>
      <w:r>
        <w:rPr>
          <w:rFonts w:ascii="方正仿宋_GBK" w:eastAsia="方正仿宋_GBK" w:hAnsi="Times New Roman" w:hint="eastAsia"/>
          <w:color w:val="000000"/>
          <w:spacing w:val="6"/>
          <w:kern w:val="0"/>
          <w:sz w:val="32"/>
          <w:szCs w:val="32"/>
          <w:lang w:bidi="ar"/>
        </w:rPr>
        <w:t>于加强农村留守儿童关爱保护工作的意见》明确的“留守儿童是指父母双方外出务工或一方外出务工另一方无监护能力、不满十六周岁的未成年人”</w:t>
      </w:r>
      <w:r>
        <w:rPr>
          <w:rFonts w:ascii="Times New Roman" w:eastAsia="方正仿宋_GBK" w:hAnsi="Times New Roman"/>
          <w:color w:val="000000"/>
          <w:spacing w:val="6"/>
          <w:kern w:val="0"/>
          <w:sz w:val="32"/>
          <w:szCs w:val="32"/>
          <w:lang w:bidi="ar"/>
        </w:rPr>
        <w:t>确定。外出务工时间一般按跨县域连续务工</w:t>
      </w:r>
      <w:r>
        <w:rPr>
          <w:rFonts w:ascii="Times New Roman" w:eastAsia="方正仿宋_GBK" w:hAnsi="Times New Roman"/>
          <w:color w:val="000000"/>
          <w:spacing w:val="6"/>
          <w:kern w:val="0"/>
          <w:sz w:val="32"/>
          <w:szCs w:val="32"/>
          <w:lang w:bidi="ar"/>
        </w:rPr>
        <w:t>6</w:t>
      </w:r>
      <w:r>
        <w:rPr>
          <w:rFonts w:ascii="Times New Roman" w:eastAsia="方正仿宋_GBK" w:hAnsi="Times New Roman"/>
          <w:color w:val="000000"/>
          <w:spacing w:val="6"/>
          <w:kern w:val="0"/>
          <w:sz w:val="32"/>
          <w:szCs w:val="32"/>
          <w:lang w:bidi="ar"/>
        </w:rPr>
        <w:t>个月以上掌握，也可以结合本地实际，确定本地留守儿童父母外出务工时间；偶尔回家探亲、休假的，不影响连续务工时间认定。父母一方外出务工，另一方因重病、重残等原因，经综合判断，难以履行监护职责的，应纳入留守儿童监测摸排范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Times New Roman"/>
          <w:color w:val="000000"/>
          <w:kern w:val="0"/>
          <w:sz w:val="32"/>
          <w:szCs w:val="32"/>
          <w:lang w:bidi="ar"/>
        </w:rPr>
        <w:t>二、工作内容</w:t>
      </w:r>
    </w:p>
    <w:p w:rsidR="00AF3202" w:rsidRDefault="00AF3202" w:rsidP="00AF3202">
      <w:pPr>
        <w:spacing w:line="590" w:lineRule="exact"/>
        <w:ind w:firstLineChars="200" w:firstLine="640"/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  <w:t>（一）监测摸排。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流动儿童、留守儿童基本情况，主要包括基本信息、家庭情况、监护情况等，由民政部门负责。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流动儿童、留守儿童入学入园情况，主要包括接受学前教育、义务教育、高中阶段就学情况，由教育部门负责。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流动儿童办理居住证情况，由公安部门负责。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4.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流动儿童、留守儿童健康管理情况，主要包括</w:t>
      </w:r>
      <w:r>
        <w:rPr>
          <w:rFonts w:ascii="Times New Roman" w:eastAsia="方正仿宋_GBK" w:hAnsi="Times New Roman"/>
          <w:color w:val="000000"/>
          <w:sz w:val="32"/>
          <w:szCs w:val="32"/>
        </w:rPr>
        <w:t>0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</w:rPr>
        <w:t>岁儿童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健康管理服务、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0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36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个月儿童中医药健康管理服务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，由卫生健康部门负责。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5.</w:t>
      </w:r>
      <w:r>
        <w:rPr>
          <w:rFonts w:ascii="Times New Roman" w:eastAsia="方正仿宋_GBK" w:hAnsi="Times New Roman"/>
          <w:color w:val="000000"/>
          <w:spacing w:val="6"/>
          <w:kern w:val="0"/>
          <w:sz w:val="32"/>
          <w:szCs w:val="32"/>
          <w:lang w:bidi="ar"/>
        </w:rPr>
        <w:t>流动儿童、留守儿童参加城乡居民</w:t>
      </w:r>
      <w:proofErr w:type="gramStart"/>
      <w:r>
        <w:rPr>
          <w:rFonts w:ascii="Times New Roman" w:eastAsia="方正仿宋_GBK" w:hAnsi="Times New Roman"/>
          <w:color w:val="000000"/>
          <w:spacing w:val="6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spacing w:val="6"/>
          <w:kern w:val="0"/>
          <w:sz w:val="32"/>
          <w:szCs w:val="32"/>
          <w:lang w:bidi="ar"/>
        </w:rPr>
        <w:t>保情况，由</w:t>
      </w:r>
      <w:proofErr w:type="gramStart"/>
      <w:r>
        <w:rPr>
          <w:rFonts w:ascii="Times New Roman" w:eastAsia="方正仿宋_GBK" w:hAnsi="Times New Roman"/>
          <w:color w:val="000000"/>
          <w:spacing w:val="6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spacing w:val="6"/>
          <w:kern w:val="0"/>
          <w:sz w:val="32"/>
          <w:szCs w:val="32"/>
          <w:lang w:bidi="ar"/>
        </w:rPr>
        <w:t>保部门负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责。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6.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流动儿童、留守儿童残疾情况，主要包括残疾等级、接受康复救助等情况，由残联组织负责。</w:t>
      </w:r>
    </w:p>
    <w:p w:rsidR="00AF3202" w:rsidRDefault="00AF3202" w:rsidP="00AF3202">
      <w:pPr>
        <w:spacing w:line="590" w:lineRule="exact"/>
        <w:ind w:firstLineChars="200" w:firstLine="640"/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  <w:t>（二）统计分析。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结合人口统计调查和民政等相关部门监测摸排数据，对流动儿童、留守儿童数量规模、年龄结构、分布区域等总体状况进行统计分析，由统计部门、民政部门负责。</w:t>
      </w:r>
    </w:p>
    <w:p w:rsidR="00AF3202" w:rsidRDefault="00AF3202" w:rsidP="00AF3202">
      <w:pPr>
        <w:spacing w:line="590" w:lineRule="exact"/>
        <w:ind w:firstLineChars="200" w:firstLine="640"/>
        <w:rPr>
          <w:rFonts w:ascii="方正黑体_GBK" w:eastAsia="方正黑体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Times New Roman"/>
          <w:color w:val="000000"/>
          <w:kern w:val="0"/>
          <w:sz w:val="32"/>
          <w:szCs w:val="32"/>
          <w:lang w:bidi="ar"/>
        </w:rPr>
        <w:t>三、组织实施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监测摸排工作以县级为单位开展，由县级民政部门牵头负责，县级教育、公安、卫生健康、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保、疾控、残联等有关部门和单位共同参与。其中，流动儿童监测摸排以流入地为主实施，留守儿童监测摸排以其户籍地为主实施。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县级民政部门要会同乡镇人民政府（街道办事处）指导村（居）儿童主任、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网格员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等通过入户走访、自主申报等方式，采集流动儿童、留守儿童有关信息，并填写《流动儿童基本情况登记表》（附件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）、《留守儿童基本情况登记表》（附件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），上传至全国儿童福利信息系统。对存在家庭生活困难、自身残疾、监护缺失、流浪、心理和行为异常的流动儿童和留守儿童，以及主动提出救助帮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lastRenderedPageBreak/>
        <w:t>扶需求的跨乡镇（街道）的流动儿童，要建立重点关爱服务对象信息台账。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县级教育部门要指导中小学校、幼儿园对在校在园流动儿童、留守儿童进行监测摸排，县级公安、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保、残联等部门和单位要按工作职能分别对办理居住证、参加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保、残疾等情况进行监测摸排。县级卫生健康、疾病预防控制部门根据县级民政部门提供的需协助核对的流动儿童、留守儿童信息，提供健康管理及部分国家免疫规划疫苗接种信息。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各相关部门和单位要加强流动儿童和留守儿童信息共享，县级民政部门要将掌握的流动儿童、留守儿童信息及时提供给教育、公安、卫生健康、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保、疾控、残联等部门和单位，对相关信息进行甄别、比对，同时根据情况更新调整，提高数据准确性。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全国首次监测摸排工作从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月开始，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月底前完成数据采集，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11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月底前完成数据录入和比对核实，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12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月底前结束，之后转为常态化工作。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Times New Roman"/>
          <w:color w:val="000000"/>
          <w:kern w:val="0"/>
          <w:sz w:val="32"/>
          <w:szCs w:val="32"/>
          <w:lang w:bidi="ar"/>
        </w:rPr>
        <w:t>四、有关要求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  <w:t>（一）加强组织领导。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各地要认真组织好本地区流动儿童、留守儿童监测摸排和统计分析工作，认真制定工作方案，及时采取措施解决工作中遇到的困难和问题。要充分发挥各级未成年人救助保护机构、街道办事处和居民委员会、乡镇人民政府和村民委员会以及学校、公安派出所、乡镇卫生院的作用，发挥教师、基层警务人员、儿童督导员、儿童主任、基层网格员、乡镇（街道）政法委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lastRenderedPageBreak/>
        <w:t>员、志愿者等力量作用，广泛动员和组织社会力量积极参与、认真配合做好监测摸排和统计分析工作。各地要争取本级党委和政府的工作支持，列支资金确保监测摸排和统计分析工作顺利进行。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楷体_GBK" w:eastAsia="方正楷体_GBK" w:hAnsi="Times New Roman"/>
          <w:color w:val="000000"/>
          <w:kern w:val="0"/>
          <w:sz w:val="32"/>
          <w:szCs w:val="32"/>
          <w:lang w:bidi="ar"/>
        </w:rPr>
        <w:t>（二）严格口径和发布。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各地各相关部门在组织开展监测摸排和统计分析工作过程中，要严格按照工作对象相关标准和要求组织实施，切实维护工作严肃性。处理流动儿童、留守儿童个人信息，必须严格依法依规，采取必要措施保障信息安全。发布流</w:t>
      </w:r>
      <w:r>
        <w:rPr>
          <w:rFonts w:ascii="方正仿宋_GBK" w:eastAsia="方正仿宋_GBK" w:hAnsi="Times New Roman" w:hint="eastAsia"/>
          <w:color w:val="000000"/>
          <w:kern w:val="0"/>
          <w:sz w:val="32"/>
          <w:szCs w:val="32"/>
          <w:lang w:bidi="ar"/>
        </w:rPr>
        <w:t>动儿童、留守儿童数据应当遵循“属地管理、分级负责”的原则，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总体统计分析数据发布由统计部门会同民政部门负责；监测摸排数据一般作为关爱服务基础数据依据，如需对外发布要履行审批程序，其中，入学入园情况数据发布应征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求教育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部门意见，居住证办理、健康管理、参加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保、残疾状况等数据发布应分别征求公安、卫生健康、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保、残联等部门和单位意见，任何机构或个人不得私自发布。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方正楷体_GBK" w:eastAsia="方正楷体_GBK" w:hAnsi="Times New Roman" w:hint="eastAsia"/>
          <w:color w:val="000000"/>
          <w:kern w:val="0"/>
          <w:sz w:val="32"/>
          <w:szCs w:val="32"/>
          <w:lang w:bidi="ar"/>
        </w:rPr>
        <w:t>（三）强化协同配合。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各地各相关部门要按照具体分工，切实履行职责，加强联系沟通和协作配合，做到各司其职，各尽其责，按照既定时间节点完成首次监测摸排工作，并持续加强动态更新。要广泛应用部门行政记录，加强相关部门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间数据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比对，确保数据质量，提高处理效能，做到底数清、情况明。监测摸排中发现相关政策没有落实的，要会同有关部门及时解决；对不再符合流动儿童、留守儿童条件的，要及时更新相关信息。监测摸排和统计分析工作中发现的有关问题和重要情况，要及时报告上级业务指导部门。</w:t>
      </w: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附件：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流动儿童基本情况登记表</w:t>
      </w:r>
    </w:p>
    <w:p w:rsidR="00AF3202" w:rsidRDefault="00AF3202" w:rsidP="00AF3202">
      <w:pPr>
        <w:spacing w:line="590" w:lineRule="exact"/>
        <w:ind w:firstLineChars="500" w:firstLine="160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留守儿童基本情况登记表</w:t>
      </w:r>
    </w:p>
    <w:p w:rsidR="00AF3202" w:rsidRDefault="00AF3202" w:rsidP="00AF3202">
      <w:pPr>
        <w:spacing w:line="590" w:lineRule="exact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ind w:leftChars="350" w:left="735" w:rightChars="400" w:right="840"/>
        <w:jc w:val="center"/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民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政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部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    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中央政法委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    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教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育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部</w:t>
      </w:r>
    </w:p>
    <w:p w:rsidR="00AF3202" w:rsidRDefault="00AF3202" w:rsidP="00AF3202">
      <w:pPr>
        <w:spacing w:line="590" w:lineRule="exact"/>
        <w:ind w:leftChars="350" w:left="735" w:rightChars="400" w:right="84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ind w:leftChars="350" w:left="735" w:rightChars="400" w:right="84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ind w:leftChars="350" w:left="735" w:rightChars="400" w:right="840"/>
        <w:jc w:val="center"/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公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安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部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  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国家卫生健康委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  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国家统计局</w:t>
      </w:r>
    </w:p>
    <w:p w:rsidR="00AF3202" w:rsidRDefault="00AF3202" w:rsidP="00AF3202">
      <w:pPr>
        <w:spacing w:line="590" w:lineRule="exact"/>
        <w:ind w:leftChars="350" w:left="735" w:rightChars="400" w:right="84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ind w:leftChars="350" w:left="735" w:rightChars="400" w:right="84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ind w:leftChars="350" w:left="735"/>
        <w:jc w:val="center"/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国家</w:t>
      </w:r>
      <w:proofErr w:type="gramStart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医</w:t>
      </w:r>
      <w:proofErr w:type="gramEnd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保局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      </w:t>
      </w:r>
      <w:proofErr w:type="gramStart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国家疾控局</w:t>
      </w:r>
      <w:proofErr w:type="gramEnd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国务院妇儿工委办公室</w:t>
      </w:r>
    </w:p>
    <w:p w:rsidR="00AF3202" w:rsidRDefault="00AF3202" w:rsidP="00AF3202">
      <w:pPr>
        <w:spacing w:line="590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590" w:lineRule="exact"/>
        <w:ind w:rightChars="450" w:right="945"/>
        <w:jc w:val="right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中国残联</w:t>
      </w:r>
    </w:p>
    <w:p w:rsidR="00AF3202" w:rsidRDefault="00AF3202" w:rsidP="00AF3202">
      <w:pPr>
        <w:spacing w:line="590" w:lineRule="exact"/>
        <w:ind w:rightChars="200" w:right="420" w:firstLineChars="200" w:firstLine="640"/>
        <w:jc w:val="right"/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日</w:t>
      </w:r>
    </w:p>
    <w:p w:rsidR="00AF3202" w:rsidRDefault="00AF3202" w:rsidP="00AF3202">
      <w:pPr>
        <w:spacing w:line="640" w:lineRule="exact"/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640" w:lineRule="exact"/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spacing w:line="640" w:lineRule="exact"/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</w:pPr>
    </w:p>
    <w:p w:rsidR="00AF3202" w:rsidRDefault="00AF3202" w:rsidP="00AF3202">
      <w:pPr>
        <w:rPr>
          <w:rFonts w:ascii="黑体" w:eastAsia="黑体" w:hAnsi="黑体"/>
          <w:color w:val="000000"/>
          <w:sz w:val="32"/>
          <w:szCs w:val="32"/>
        </w:rPr>
        <w:sectPr w:rsidR="00AF3202">
          <w:footerReference w:type="even" r:id="rId7"/>
          <w:footerReference w:type="default" r:id="rId8"/>
          <w:footerReference w:type="first" r:id="rId9"/>
          <w:pgSz w:w="11907" w:h="16840"/>
          <w:pgMar w:top="1928" w:right="1418" w:bottom="1814" w:left="1418" w:header="851" w:footer="1474" w:gutter="0"/>
          <w:cols w:space="720"/>
          <w:titlePg/>
          <w:docGrid w:type="lines" w:linePitch="312"/>
        </w:sectPr>
      </w:pPr>
    </w:p>
    <w:p w:rsidR="00AF3202" w:rsidRDefault="00AF3202" w:rsidP="00AF3202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附件1</w:t>
      </w:r>
    </w:p>
    <w:p w:rsidR="00AF3202" w:rsidRDefault="00AF3202" w:rsidP="00AF3202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流动儿童基本情况登记表</w:t>
      </w:r>
    </w:p>
    <w:p w:rsidR="00AF3202" w:rsidRDefault="00AF3202" w:rsidP="00AF3202">
      <w:pPr>
        <w:jc w:val="left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填报单位：（盖章）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填报日期：</w:t>
      </w:r>
    </w:p>
    <w:tbl>
      <w:tblPr>
        <w:tblW w:w="13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386"/>
        <w:gridCol w:w="2941"/>
        <w:gridCol w:w="473"/>
        <w:gridCol w:w="514"/>
        <w:gridCol w:w="1873"/>
        <w:gridCol w:w="742"/>
        <w:gridCol w:w="3377"/>
      </w:tblGrid>
      <w:tr w:rsidR="00AF3202" w:rsidTr="00C35EAB">
        <w:trPr>
          <w:trHeight w:val="680"/>
          <w:jc w:val="center"/>
        </w:trPr>
        <w:tc>
          <w:tcPr>
            <w:tcW w:w="848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儿童基本信息</w:t>
            </w: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414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4119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680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3414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4119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680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3414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是否登记户口</w:t>
            </w:r>
          </w:p>
        </w:tc>
        <w:tc>
          <w:tcPr>
            <w:tcW w:w="4119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是□    否□</w:t>
            </w:r>
          </w:p>
        </w:tc>
      </w:tr>
      <w:tr w:rsidR="00AF3202" w:rsidTr="00C35EAB">
        <w:trPr>
          <w:trHeight w:val="1214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户籍地址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省（自治区、直辖市）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地（市、州、盟）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县（区、市、旗）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+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详细地址</w:t>
            </w:r>
          </w:p>
        </w:tc>
      </w:tr>
      <w:tr w:rsidR="00AF3202" w:rsidTr="00C35EAB">
        <w:trPr>
          <w:trHeight w:val="1101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省（自治区、直辖市）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地（市、州、盟）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县（区、市、旗）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+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详细地址</w:t>
            </w:r>
          </w:p>
        </w:tc>
      </w:tr>
      <w:tr w:rsidR="00AF3202" w:rsidTr="00C35EAB">
        <w:trPr>
          <w:trHeight w:val="680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共同居住人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父母双方□   父母一方□   其他监护人□</w:t>
            </w:r>
          </w:p>
        </w:tc>
      </w:tr>
      <w:tr w:rsidR="00AF3202" w:rsidTr="00C35EAB">
        <w:trPr>
          <w:trHeight w:val="680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居住登记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办理居住证□    暂住登记□    未登记□</w:t>
            </w:r>
          </w:p>
        </w:tc>
      </w:tr>
      <w:tr w:rsidR="00AF3202" w:rsidTr="00C35EAB">
        <w:trPr>
          <w:trHeight w:val="680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居住类型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自购房□    出租房屋□    其他□</w:t>
            </w:r>
          </w:p>
        </w:tc>
      </w:tr>
      <w:tr w:rsidR="00AF3202" w:rsidTr="00C35EAB">
        <w:trPr>
          <w:trHeight w:val="851"/>
          <w:jc w:val="center"/>
        </w:trPr>
        <w:tc>
          <w:tcPr>
            <w:tcW w:w="848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儿童基本信息</w:t>
            </w: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>离开户籍地日期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  <w:u w:val="single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来现居住地日期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日</w:t>
            </w:r>
          </w:p>
        </w:tc>
      </w:tr>
      <w:tr w:rsidR="00AF3202" w:rsidTr="00C35EAB">
        <w:trPr>
          <w:trHeight w:val="684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监护情况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较好□    一般□    较差□</w:t>
            </w:r>
          </w:p>
        </w:tc>
      </w:tr>
      <w:tr w:rsidR="00AF3202" w:rsidTr="00C35EAB">
        <w:trPr>
          <w:trHeight w:val="1326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 xml:space="preserve">父或母或其他监护人无监护能力□  父或母或其他监护人监护能力不足□  无人监护□  </w:t>
            </w:r>
          </w:p>
        </w:tc>
      </w:tr>
      <w:tr w:rsidR="00AF3202" w:rsidTr="00C35EAB">
        <w:trPr>
          <w:trHeight w:val="129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就学情况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 xml:space="preserve">学龄前□  小学□  初中□  高中□  中等职业教育□   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特殊教育□  无就学能力□  失学□</w:t>
            </w: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就读学校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是否学校寄宿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是□  否□</w:t>
            </w: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学业状况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在读□  辍学□  休学□  毕业□  结业□  肄业□</w:t>
            </w: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健康□  残疾□  重病□  慢性病□  心理/行为异常□</w:t>
            </w:r>
          </w:p>
        </w:tc>
      </w:tr>
      <w:tr w:rsidR="00AF3202" w:rsidTr="00C35EAB">
        <w:trPr>
          <w:trHeight w:val="101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免费接受基本公共卫生服务</w:t>
            </w:r>
          </w:p>
        </w:tc>
        <w:tc>
          <w:tcPr>
            <w:tcW w:w="2941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0—6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岁儿童健康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管理服务</w:t>
            </w:r>
          </w:p>
        </w:tc>
        <w:tc>
          <w:tcPr>
            <w:tcW w:w="6979" w:type="dxa"/>
            <w:gridSpan w:val="5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在户籍地接受□  在居住地接受□  未接受□</w:t>
            </w:r>
          </w:p>
        </w:tc>
      </w:tr>
      <w:tr w:rsidR="00AF3202" w:rsidTr="00C35EAB">
        <w:trPr>
          <w:trHeight w:val="1073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0—36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个月儿童中医药健康管理服务</w:t>
            </w:r>
          </w:p>
        </w:tc>
        <w:tc>
          <w:tcPr>
            <w:tcW w:w="6979" w:type="dxa"/>
            <w:gridSpan w:val="5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在户籍地接受□  在居住地接受□  未接受□</w:t>
            </w:r>
          </w:p>
        </w:tc>
      </w:tr>
      <w:tr w:rsidR="00AF3202" w:rsidTr="00C35EAB">
        <w:trPr>
          <w:trHeight w:val="680"/>
          <w:jc w:val="center"/>
        </w:trPr>
        <w:tc>
          <w:tcPr>
            <w:tcW w:w="848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儿童基本信息</w:t>
            </w: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纳入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医保情况</w:t>
            </w:r>
            <w:proofErr w:type="gramEnd"/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纳入户籍地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保□  纳入居住地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保□  未纳入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保□</w:t>
            </w:r>
          </w:p>
        </w:tc>
      </w:tr>
      <w:tr w:rsidR="00AF3202" w:rsidTr="00C35EAB">
        <w:trPr>
          <w:trHeight w:val="185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残疾类别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 xml:space="preserve">无□ 视力残疾□  听力残疾□  言语残疾□  肢体残疾□  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智力残疾□  精神残疾□  多重残疾□（多重残疾的需列明多个具体残疾类别）</w:t>
            </w: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残疾等级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无□ 一级□  二级□  三级□  四级□</w:t>
            </w:r>
          </w:p>
        </w:tc>
      </w:tr>
      <w:tr w:rsidR="00AF3202" w:rsidTr="00C35EAB">
        <w:trPr>
          <w:trHeight w:val="1451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接受康复救助情况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是□   否□</w:t>
            </w: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父母基本</w:t>
            </w: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lastRenderedPageBreak/>
              <w:t>信息</w:t>
            </w: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lastRenderedPageBreak/>
              <w:t>父亲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母亲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户籍地址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户籍地址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73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1031"/>
          <w:jc w:val="center"/>
        </w:trPr>
        <w:tc>
          <w:tcPr>
            <w:tcW w:w="848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其他监护人基本信息</w:t>
            </w: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与儿童关系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1032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3928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377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1032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户籍地址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</w:tr>
      <w:tr w:rsidR="00AF3202" w:rsidTr="00DD271F">
        <w:trPr>
          <w:trHeight w:val="1027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</w:p>
        </w:tc>
      </w:tr>
      <w:tr w:rsidR="00AF3202" w:rsidTr="00C35EAB">
        <w:trPr>
          <w:trHeight w:val="1493"/>
          <w:jc w:val="center"/>
        </w:trPr>
        <w:tc>
          <w:tcPr>
            <w:tcW w:w="848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家庭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生</w:t>
            </w: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lastRenderedPageBreak/>
              <w:t>活情况</w:t>
            </w: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lastRenderedPageBreak/>
              <w:t>家庭困难情况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 xml:space="preserve">无□  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低保家庭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 xml:space="preserve">□  特困家庭□  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低保边缘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家庭□  刚性支出困难家庭□  防止返贫监测家庭□   其他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C35EAB">
        <w:trPr>
          <w:trHeight w:val="2513"/>
          <w:jc w:val="center"/>
        </w:trPr>
        <w:tc>
          <w:tcPr>
            <w:tcW w:w="848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生活保障情况</w:t>
            </w:r>
          </w:p>
        </w:tc>
        <w:tc>
          <w:tcPr>
            <w:tcW w:w="9920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 xml:space="preserve">无□  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低保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  特困□  急难社会救助□  孤儿基本生活保障□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事实无人抚养儿童基本生活保障□  残疾人两项补贴□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生活无着流浪乞讨人员救助□  慈善帮扶□  其他□</w:t>
            </w:r>
          </w:p>
        </w:tc>
      </w:tr>
    </w:tbl>
    <w:p w:rsidR="00AF3202" w:rsidRDefault="00AF3202" w:rsidP="00AF3202"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br w:type="page"/>
      </w: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AF3202" w:rsidRDefault="00AF3202" w:rsidP="00AF3202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留守儿童基本情况登记表</w:t>
      </w:r>
    </w:p>
    <w:p w:rsidR="00AF3202" w:rsidRDefault="00AF3202" w:rsidP="00AF3202">
      <w:pPr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填报单位：（盖章）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填报日期：</w:t>
      </w:r>
    </w:p>
    <w:tbl>
      <w:tblPr>
        <w:tblW w:w="13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7"/>
        <w:gridCol w:w="2772"/>
        <w:gridCol w:w="974"/>
        <w:gridCol w:w="1719"/>
        <w:gridCol w:w="67"/>
        <w:gridCol w:w="1496"/>
        <w:gridCol w:w="1040"/>
        <w:gridCol w:w="1388"/>
        <w:gridCol w:w="904"/>
        <w:gridCol w:w="2027"/>
      </w:tblGrid>
      <w:tr w:rsidR="00AF3202" w:rsidTr="00AF3202">
        <w:trPr>
          <w:trHeight w:val="624"/>
          <w:jc w:val="center"/>
        </w:trPr>
        <w:tc>
          <w:tcPr>
            <w:tcW w:w="767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儿童基本信息</w:t>
            </w: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624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624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是否登记户口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是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1004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户籍地址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省（自治区、直辖市）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地（市、州、盟）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县（区、市、旗）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+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详细地址</w:t>
            </w:r>
          </w:p>
        </w:tc>
      </w:tr>
      <w:tr w:rsidR="00AF3202" w:rsidTr="00AF3202">
        <w:trPr>
          <w:trHeight w:val="1045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省（自治区、直辖市）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地（市、州、盟）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县（区、市、旗）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+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详细地址</w:t>
            </w:r>
          </w:p>
        </w:tc>
      </w:tr>
      <w:tr w:rsidR="00AF3202" w:rsidTr="00AF3202">
        <w:trPr>
          <w:trHeight w:val="737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监护情况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较好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一般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较差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737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父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或母无监护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能力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受委托照护人照护能力不足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无人监护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</w:p>
        </w:tc>
      </w:tr>
      <w:tr w:rsidR="00AF3202" w:rsidTr="00AF3202">
        <w:trPr>
          <w:trHeight w:val="737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健康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残疾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重病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慢性病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心理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行为异常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454"/>
          <w:jc w:val="center"/>
        </w:trPr>
        <w:tc>
          <w:tcPr>
            <w:tcW w:w="767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lastRenderedPageBreak/>
              <w:t>儿童基本信息</w:t>
            </w:r>
          </w:p>
        </w:tc>
        <w:tc>
          <w:tcPr>
            <w:tcW w:w="2772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免费接受基本公共卫生服务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0—6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岁儿童健康管理服务</w:t>
            </w:r>
          </w:p>
        </w:tc>
        <w:tc>
          <w:tcPr>
            <w:tcW w:w="6922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已接受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未接受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454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0—36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个月儿童中医药健康管理服务</w:t>
            </w:r>
          </w:p>
        </w:tc>
        <w:tc>
          <w:tcPr>
            <w:tcW w:w="6922" w:type="dxa"/>
            <w:gridSpan w:val="6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已接受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未接受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640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纳入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医保情况</w:t>
            </w:r>
            <w:proofErr w:type="gramEnd"/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已纳入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保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未纳入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保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1256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残疾类别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无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视力残疾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听力残疾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言语残疾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肢体残疾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智力残疾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精神残疾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多重残疾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（多重残疾的需列明多个具体残疾类别）</w:t>
            </w:r>
          </w:p>
        </w:tc>
      </w:tr>
      <w:tr w:rsidR="00AF3202" w:rsidTr="00AF3202">
        <w:trPr>
          <w:trHeight w:val="685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残疾等级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无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一级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二级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三级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四级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708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接受康复救助情况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是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1688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就学情况</w:t>
            </w:r>
          </w:p>
        </w:tc>
        <w:tc>
          <w:tcPr>
            <w:tcW w:w="5296" w:type="dxa"/>
            <w:gridSpan w:val="5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学龄前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小学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初中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高中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中等职业教育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特殊教育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无就学能力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失学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88" w:type="dxa"/>
            <w:vAlign w:val="center"/>
          </w:tcPr>
          <w:p w:rsidR="00DD271F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就读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931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1118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学业状况</w:t>
            </w:r>
          </w:p>
        </w:tc>
        <w:tc>
          <w:tcPr>
            <w:tcW w:w="5296" w:type="dxa"/>
            <w:gridSpan w:val="5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在读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辍学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休学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</w:p>
          <w:p w:rsidR="00AF3202" w:rsidRDefault="00AF3202" w:rsidP="00C35EAB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毕业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结业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肄业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388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是否学校寄宿</w:t>
            </w:r>
          </w:p>
        </w:tc>
        <w:tc>
          <w:tcPr>
            <w:tcW w:w="2931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是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510"/>
          <w:jc w:val="center"/>
        </w:trPr>
        <w:tc>
          <w:tcPr>
            <w:tcW w:w="767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lastRenderedPageBreak/>
              <w:t>父母基本信息</w:t>
            </w: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父亲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母亲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510"/>
          <w:jc w:val="center"/>
        </w:trPr>
        <w:tc>
          <w:tcPr>
            <w:tcW w:w="767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510"/>
          <w:jc w:val="center"/>
        </w:trPr>
        <w:tc>
          <w:tcPr>
            <w:tcW w:w="767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510"/>
          <w:jc w:val="center"/>
        </w:trPr>
        <w:tc>
          <w:tcPr>
            <w:tcW w:w="767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户籍地址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户籍地址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510"/>
          <w:jc w:val="center"/>
        </w:trPr>
        <w:tc>
          <w:tcPr>
            <w:tcW w:w="767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2693" w:type="dxa"/>
            <w:gridSpan w:val="2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790"/>
          <w:jc w:val="center"/>
        </w:trPr>
        <w:tc>
          <w:tcPr>
            <w:tcW w:w="767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父母双方同时外出</w:t>
            </w:r>
          </w:p>
        </w:tc>
        <w:tc>
          <w:tcPr>
            <w:tcW w:w="974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是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4322" w:type="dxa"/>
            <w:gridSpan w:val="4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父母一方外出、</w:t>
            </w:r>
          </w:p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另一方无监护能力</w:t>
            </w:r>
          </w:p>
        </w:tc>
        <w:tc>
          <w:tcPr>
            <w:tcW w:w="4319" w:type="dxa"/>
            <w:gridSpan w:val="3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是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否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567"/>
          <w:jc w:val="center"/>
        </w:trPr>
        <w:tc>
          <w:tcPr>
            <w:tcW w:w="767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委托照护状况</w:t>
            </w:r>
          </w:p>
        </w:tc>
        <w:tc>
          <w:tcPr>
            <w:tcW w:w="2772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有无受委托照护人</w:t>
            </w:r>
          </w:p>
        </w:tc>
        <w:tc>
          <w:tcPr>
            <w:tcW w:w="974" w:type="dxa"/>
            <w:vAlign w:val="center"/>
          </w:tcPr>
          <w:p w:rsidR="00AF3202" w:rsidRDefault="00AF3202" w:rsidP="00DD27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有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无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786" w:type="dxa"/>
            <w:gridSpan w:val="2"/>
            <w:vAlign w:val="center"/>
          </w:tcPr>
          <w:p w:rsidR="00AF3202" w:rsidRDefault="00AF3202" w:rsidP="00DD27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>与儿童关系</w:t>
            </w:r>
          </w:p>
        </w:tc>
        <w:tc>
          <w:tcPr>
            <w:tcW w:w="3924" w:type="dxa"/>
            <w:gridSpan w:val="3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>爷爷</w:t>
            </w:r>
            <w:r>
              <w:rPr>
                <w:rFonts w:ascii="方正仿宋_GBK" w:eastAsia="方正仿宋_GBK" w:hAnsi="Times New Roman" w:hint="eastAsia"/>
                <w:color w:val="000000"/>
                <w:spacing w:val="-2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>奶奶</w:t>
            </w:r>
            <w:r>
              <w:rPr>
                <w:rFonts w:ascii="方正仿宋_GBK" w:eastAsia="方正仿宋_GBK" w:hAnsi="Times New Roman" w:hint="eastAsia"/>
                <w:color w:val="000000"/>
                <w:spacing w:val="-2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>外公</w:t>
            </w:r>
            <w:r>
              <w:rPr>
                <w:rFonts w:ascii="方正仿宋_GBK" w:eastAsia="方正仿宋_GBK" w:hAnsi="Times New Roman" w:hint="eastAsia"/>
                <w:color w:val="000000"/>
                <w:spacing w:val="-20"/>
                <w:sz w:val="32"/>
                <w:szCs w:val="32"/>
              </w:rPr>
              <w:t>□</w:t>
            </w:r>
          </w:p>
          <w:p w:rsidR="00AF3202" w:rsidRDefault="00AF3202" w:rsidP="00DD271F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>外婆</w:t>
            </w:r>
            <w:r>
              <w:rPr>
                <w:rFonts w:ascii="方正仿宋_GBK" w:eastAsia="方正仿宋_GBK" w:hAnsi="Times New Roman" w:hint="eastAsia"/>
                <w:color w:val="000000"/>
                <w:spacing w:val="-2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pacing w:val="-20"/>
                <w:sz w:val="32"/>
                <w:szCs w:val="32"/>
              </w:rPr>
              <w:t>其他</w:t>
            </w:r>
            <w:r>
              <w:rPr>
                <w:rFonts w:ascii="方正仿宋_GBK" w:eastAsia="方正仿宋_GBK" w:hAnsi="Times New Roman" w:hint="eastAsia"/>
                <w:color w:val="000000"/>
                <w:spacing w:val="-20"/>
                <w:sz w:val="32"/>
                <w:szCs w:val="32"/>
              </w:rPr>
              <w:t>□</w:t>
            </w:r>
          </w:p>
        </w:tc>
        <w:tc>
          <w:tcPr>
            <w:tcW w:w="904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027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567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受委托照护人姓名</w:t>
            </w:r>
          </w:p>
        </w:tc>
        <w:tc>
          <w:tcPr>
            <w:tcW w:w="974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282" w:type="dxa"/>
            <w:gridSpan w:val="3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5359" w:type="dxa"/>
            <w:gridSpan w:val="4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567"/>
          <w:jc w:val="center"/>
        </w:trPr>
        <w:tc>
          <w:tcPr>
            <w:tcW w:w="767" w:type="dxa"/>
            <w:vMerge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户籍地</w:t>
            </w:r>
          </w:p>
        </w:tc>
        <w:tc>
          <w:tcPr>
            <w:tcW w:w="4256" w:type="dxa"/>
            <w:gridSpan w:val="4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2931" w:type="dxa"/>
            <w:gridSpan w:val="2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AF3202" w:rsidTr="00AF3202">
        <w:trPr>
          <w:trHeight w:val="454"/>
          <w:jc w:val="center"/>
        </w:trPr>
        <w:tc>
          <w:tcPr>
            <w:tcW w:w="767" w:type="dxa"/>
            <w:vMerge w:val="restart"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>家庭生活情况</w:t>
            </w:r>
          </w:p>
        </w:tc>
        <w:tc>
          <w:tcPr>
            <w:tcW w:w="2772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家庭困难情况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无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低保家庭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特困家庭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低保边缘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家庭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刚性支出困难家庭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 xml:space="preserve">□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防止返贫监测家庭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其他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AF3202" w:rsidTr="00AF3202">
        <w:trPr>
          <w:trHeight w:val="454"/>
          <w:jc w:val="center"/>
        </w:trPr>
        <w:tc>
          <w:tcPr>
            <w:tcW w:w="767" w:type="dxa"/>
            <w:vMerge/>
            <w:vAlign w:val="center"/>
          </w:tcPr>
          <w:p w:rsidR="00AF3202" w:rsidRDefault="00AF3202" w:rsidP="00C35EA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生活保障情况</w:t>
            </w:r>
          </w:p>
        </w:tc>
        <w:tc>
          <w:tcPr>
            <w:tcW w:w="9615" w:type="dxa"/>
            <w:gridSpan w:val="8"/>
            <w:vAlign w:val="center"/>
          </w:tcPr>
          <w:p w:rsidR="00AF3202" w:rsidRDefault="00AF3202" w:rsidP="00DD271F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无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低保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特困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急难社会救助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孤儿基本生活保障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  <w:p w:rsidR="00AF3202" w:rsidRDefault="00AF3202" w:rsidP="00DD271F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事实无人抚养儿童基本生活保障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残疾人两项补贴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  <w:p w:rsidR="00AF3202" w:rsidRDefault="00AF3202" w:rsidP="00DD271F">
            <w:pPr>
              <w:adjustRightInd w:val="0"/>
              <w:snapToGrid w:val="0"/>
              <w:spacing w:line="4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生活无着流浪乞讨人员救助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慈善帮扶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其他</w:t>
            </w:r>
            <w:r>
              <w:rPr>
                <w:rFonts w:ascii="方正仿宋_GBK" w:eastAsia="方正仿宋_GBK" w:hAnsi="Times New Roman" w:hint="eastAsia"/>
                <w:color w:val="000000"/>
                <w:sz w:val="32"/>
                <w:szCs w:val="32"/>
              </w:rPr>
              <w:t>□</w:t>
            </w:r>
          </w:p>
        </w:tc>
      </w:tr>
    </w:tbl>
    <w:p w:rsidR="00C57FA6" w:rsidRPr="00AF3202" w:rsidRDefault="00C57FA6" w:rsidP="00AF3202">
      <w:pPr>
        <w:rPr>
          <w:rFonts w:hint="eastAsia"/>
        </w:rPr>
      </w:pPr>
    </w:p>
    <w:sectPr w:rsidR="00C57FA6" w:rsidRPr="00AF3202" w:rsidSect="00DD271F">
      <w:pgSz w:w="16840" w:h="11907" w:orient="landscape"/>
      <w:pgMar w:top="1418" w:right="1928" w:bottom="1418" w:left="1814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26" w:rsidRDefault="00F32626" w:rsidP="00AF3202">
      <w:r>
        <w:separator/>
      </w:r>
    </w:p>
  </w:endnote>
  <w:endnote w:type="continuationSeparator" w:id="0">
    <w:p w:rsidR="00F32626" w:rsidRDefault="00F32626" w:rsidP="00AF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2626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10" w:rightChars="100" w:right="210"/>
      <w:jc w:val="lef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D271F">
      <w:rPr>
        <w:rFonts w:ascii="宋体" w:hAnsi="宋体"/>
        <w:noProof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F326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239405"/>
      <w:docPartObj>
        <w:docPartGallery w:val="Page Numbers (Bottom of Page)"/>
        <w:docPartUnique/>
      </w:docPartObj>
    </w:sdtPr>
    <w:sdtContent>
      <w:p w:rsidR="00DD271F" w:rsidRDefault="00DD271F" w:rsidP="00DD271F">
        <w:pPr>
          <w:pStyle w:val="a4"/>
          <w:ind w:left="360" w:right="90"/>
          <w:jc w:val="right"/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 w:rsidRPr="00DD271F">
          <w:rPr>
            <w:rFonts w:ascii="宋体" w:eastAsia="宋体" w:hAnsi="宋体" w:cs="Times New Roman"/>
            <w:noProof/>
            <w:sz w:val="28"/>
            <w:szCs w:val="28"/>
          </w:rPr>
          <w:fldChar w:fldCharType="begin"/>
        </w:r>
        <w:r w:rsidRPr="00DD271F">
          <w:rPr>
            <w:rFonts w:ascii="宋体" w:eastAsia="宋体" w:hAnsi="宋体" w:cs="Times New Roman"/>
            <w:noProof/>
            <w:sz w:val="28"/>
            <w:szCs w:val="28"/>
          </w:rPr>
          <w:instrText>PAGE   \* MERGEFORMAT</w:instrText>
        </w:r>
        <w:r w:rsidRPr="00DD271F">
          <w:rPr>
            <w:rFonts w:ascii="宋体" w:eastAsia="宋体" w:hAnsi="宋体" w:cs="Times New Roman"/>
            <w:noProof/>
            <w:sz w:val="28"/>
            <w:szCs w:val="28"/>
          </w:rPr>
          <w:fldChar w:fldCharType="separate"/>
        </w:r>
        <w:r>
          <w:rPr>
            <w:rFonts w:ascii="宋体" w:eastAsia="宋体" w:hAnsi="宋体" w:cs="Times New Roman"/>
            <w:noProof/>
            <w:sz w:val="28"/>
            <w:szCs w:val="28"/>
          </w:rPr>
          <w:t>13</w:t>
        </w:r>
        <w:r w:rsidRPr="00DD271F">
          <w:rPr>
            <w:rFonts w:ascii="宋体" w:eastAsia="宋体" w:hAnsi="宋体" w:cs="Times New Roman"/>
            <w:noProof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000000" w:rsidRDefault="00F32626">
    <w:pPr>
      <w:pStyle w:val="a4"/>
      <w:wordWrap w:val="0"/>
      <w:ind w:rightChars="100" w:right="2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173755"/>
      <w:docPartObj>
        <w:docPartGallery w:val="Page Numbers (Bottom of Page)"/>
        <w:docPartUnique/>
      </w:docPartObj>
    </w:sdtPr>
    <w:sdtContent>
      <w:p w:rsidR="00DD271F" w:rsidRDefault="00DD271F">
        <w:pPr>
          <w:pStyle w:val="a4"/>
          <w:jc w:val="right"/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 w:rsidRPr="00DD271F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DD271F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DD271F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>
          <w:rPr>
            <w:rFonts w:ascii="宋体" w:eastAsia="宋体" w:hAnsi="宋体" w:cs="Times New Roman"/>
            <w:noProof/>
            <w:sz w:val="28"/>
            <w:szCs w:val="28"/>
          </w:rPr>
          <w:t>1</w:t>
        </w:r>
        <w:r w:rsidRPr="00DD271F">
          <w:rPr>
            <w:rFonts w:ascii="宋体" w:eastAsia="宋体" w:hAnsi="宋体" w:cs="Times New Roman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DD271F" w:rsidRDefault="00DD27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26" w:rsidRDefault="00F32626" w:rsidP="00AF3202">
      <w:r>
        <w:separator/>
      </w:r>
    </w:p>
  </w:footnote>
  <w:footnote w:type="continuationSeparator" w:id="0">
    <w:p w:rsidR="00F32626" w:rsidRDefault="00F32626" w:rsidP="00AF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F3C"/>
    <w:multiLevelType w:val="hybridMultilevel"/>
    <w:tmpl w:val="87486100"/>
    <w:lvl w:ilvl="0" w:tplc="DBA8763E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AB"/>
    <w:rsid w:val="006D03AB"/>
    <w:rsid w:val="00AF3202"/>
    <w:rsid w:val="00C57FA6"/>
    <w:rsid w:val="00DD271F"/>
    <w:rsid w:val="00F3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8CC647-E7AC-4482-8D09-00B4C9C8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F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3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202"/>
    <w:rPr>
      <w:sz w:val="18"/>
      <w:szCs w:val="18"/>
    </w:rPr>
  </w:style>
  <w:style w:type="paragraph" w:styleId="a5">
    <w:name w:val="Normal (Web)"/>
    <w:qFormat/>
    <w:rsid w:val="00AF3202"/>
    <w:pPr>
      <w:widowControl w:val="0"/>
      <w:spacing w:before="100" w:beforeAutospacing="1" w:after="100" w:afterAutospacing="1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page number"/>
    <w:basedOn w:val="a0"/>
    <w:qFormat/>
    <w:rsid w:val="00AF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李娇</dc:creator>
  <cp:keywords/>
  <dc:description/>
  <cp:lastModifiedBy>李娇</cp:lastModifiedBy>
  <cp:revision>2</cp:revision>
  <dcterms:created xsi:type="dcterms:W3CDTF">2024-07-26T08:14:00Z</dcterms:created>
  <dcterms:modified xsi:type="dcterms:W3CDTF">2024-07-26T08:38:00Z</dcterms:modified>
</cp:coreProperties>
</file>