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92" w:rsidRDefault="00996B92" w:rsidP="00996B92">
      <w:pPr>
        <w:pStyle w:val="a6"/>
        <w:spacing w:line="560" w:lineRule="exact"/>
        <w:ind w:right="115"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996B92" w:rsidRDefault="00996B92" w:rsidP="00996B92">
      <w:pPr>
        <w:pStyle w:val="a6"/>
        <w:spacing w:line="560" w:lineRule="exact"/>
        <w:ind w:right="115"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996B92" w:rsidRDefault="00996B92" w:rsidP="00996B92">
      <w:pPr>
        <w:spacing w:line="560" w:lineRule="exact"/>
        <w:jc w:val="center"/>
        <w:rPr>
          <w:rFonts w:ascii="Times New Roman" w:eastAsia="方正小标宋简体" w:hAnsi="Times New Roman" w:cs="Times New Roman"/>
          <w:spacing w:val="-19"/>
          <w:w w:val="105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9"/>
          <w:w w:val="105"/>
          <w:kern w:val="0"/>
          <w:sz w:val="44"/>
          <w:szCs w:val="44"/>
        </w:rPr>
        <w:t>农村公益性公墓林地复合利用建设方案</w:t>
      </w:r>
    </w:p>
    <w:p w:rsidR="00996B92" w:rsidRDefault="00996B92" w:rsidP="00996B92">
      <w:pPr>
        <w:spacing w:line="560" w:lineRule="exact"/>
        <w:jc w:val="center"/>
        <w:rPr>
          <w:rFonts w:ascii="Times New Roman" w:hAnsi="Times New Roman" w:cs="Times New Roman"/>
          <w:spacing w:val="-19"/>
          <w:w w:val="105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9"/>
          <w:w w:val="105"/>
          <w:kern w:val="0"/>
          <w:sz w:val="44"/>
          <w:szCs w:val="44"/>
        </w:rPr>
        <w:t>（参考大纲）</w:t>
      </w:r>
    </w:p>
    <w:p w:rsidR="00996B92" w:rsidRDefault="00996B92" w:rsidP="00996B92">
      <w:pPr>
        <w:pStyle w:val="a5"/>
        <w:spacing w:line="560" w:lineRule="exact"/>
        <w:ind w:firstLine="640"/>
        <w:rPr>
          <w:rFonts w:ascii="Times New Roman" w:eastAsia="Times New Roman" w:hAnsi="Times New Roman" w:cs="Times New Roman"/>
        </w:rPr>
      </w:pPr>
    </w:p>
    <w:p w:rsidR="00996B92" w:rsidRDefault="00996B92" w:rsidP="00996B92">
      <w:pPr>
        <w:rPr>
          <w:rFonts w:ascii="Times New Roman" w:hAnsi="Times New Roman" w:cs="Times New Roman"/>
        </w:rPr>
      </w:pPr>
    </w:p>
    <w:p w:rsidR="00996B92" w:rsidRDefault="00996B92" w:rsidP="00996B92">
      <w:pPr>
        <w:pStyle w:val="a6"/>
        <w:spacing w:before="37" w:line="560" w:lineRule="exact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  </w:t>
      </w:r>
      <w:r>
        <w:rPr>
          <w:rFonts w:ascii="Times New Roman" w:eastAsia="黑体" w:hAnsi="Times New Roman" w:cs="Times New Roman"/>
          <w:sz w:val="32"/>
          <w:szCs w:val="32"/>
        </w:rPr>
        <w:t>一、项目概述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项目名称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项目背景与必要性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阐述当地人口老龄化趋势、现有公墓资源现状与压力。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分析国家及地方关于殡葬改革、节地生态安葬、林地复合利用、生态文明建设的政策要求。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论证项目建设的紧迫性、解决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逝有所安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民生需求、节约土地资源、保护生态环境、推动移风易俗等。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总体目标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建设依据</w:t>
      </w:r>
    </w:p>
    <w:p w:rsidR="00996B92" w:rsidRDefault="00996B92" w:rsidP="00996B9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  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二、项目选址与现状分析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选址方案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具体地理位置、范围、面积。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选址理由：符合规划、交通条件、地形地貌、林地现状基础、生态敏感性、与周边环境协调性等</w:t>
      </w:r>
      <w:r>
        <w:rPr>
          <w:rFonts w:ascii="Times New Roman" w:eastAsia="黑体" w:hAnsi="Times New Roman" w:cs="Times New Roman"/>
          <w:sz w:val="32"/>
          <w:szCs w:val="32"/>
        </w:rPr>
        <w:t>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现状调查与分析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土地权属：土地性质、所有权、使用权。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林地资源：林相、树种组成、林龄、郁闭度、健康状况、生物多样性、生态价值评估。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地形地貌：坡度、坡向、高程、地质条件。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水文条件：水源、排水、防洪要求。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基础设施：现有道路、水电、通讯等接入条件。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社会环境：周边居民点分布、风俗习惯、潜在影响评估。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存在问题：选址面临的挑战。</w:t>
      </w:r>
    </w:p>
    <w:p w:rsidR="00996B92" w:rsidRDefault="00996B92" w:rsidP="00996B9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三、规划理念与设计原则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基本原则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设计原则</w:t>
      </w:r>
    </w:p>
    <w:p w:rsidR="00996B92" w:rsidRDefault="00996B92" w:rsidP="00996B9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四、总体布局与功能分区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总体布局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功能分区规划</w:t>
      </w:r>
    </w:p>
    <w:p w:rsidR="00996B92" w:rsidRDefault="00996B92" w:rsidP="00996B9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五、复合利用模式设计</w:t>
      </w:r>
    </w:p>
    <w:p w:rsidR="00996B92" w:rsidRDefault="00996B92" w:rsidP="00996B9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六、配套设施建设</w:t>
      </w:r>
    </w:p>
    <w:p w:rsidR="00996B92" w:rsidRDefault="00996B92" w:rsidP="00996B9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七、运营管理机制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 xml:space="preserve">1. 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管理主体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 xml:space="preserve">2. 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服务规范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 xml:space="preserve">3. 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日常维护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 xml:space="preserve">4. 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资金保障</w:t>
      </w:r>
    </w:p>
    <w:p w:rsidR="00996B92" w:rsidRDefault="00996B92" w:rsidP="00996B9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八、投资估算与资金筹措</w:t>
      </w:r>
    </w:p>
    <w:p w:rsidR="00996B92" w:rsidRDefault="00996B92" w:rsidP="00996B9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九、效益分析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社会效益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生态效益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经济效益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kern w:val="0"/>
          <w:sz w:val="32"/>
          <w:szCs w:val="32"/>
        </w:rPr>
      </w:pPr>
    </w:p>
    <w:p w:rsidR="00996B92" w:rsidRDefault="00996B92" w:rsidP="00996B9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十、附件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项目区位图、用地红线图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现状照片及分析图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规划总平面图、功能分区图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投资估算明细表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相关法规政策文件汇编</w:t>
      </w:r>
    </w:p>
    <w:p w:rsidR="00996B92" w:rsidRDefault="00996B92" w:rsidP="00996B92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公众参与或专家咨询意见</w:t>
      </w:r>
    </w:p>
    <w:p w:rsidR="00996B92" w:rsidRDefault="00996B92" w:rsidP="00996B92">
      <w:pPr>
        <w:pStyle w:val="a6"/>
        <w:spacing w:line="560" w:lineRule="exact"/>
        <w:ind w:right="115"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996B92" w:rsidRDefault="00996B92" w:rsidP="00996B92">
      <w:pPr>
        <w:spacing w:line="560" w:lineRule="exact"/>
        <w:ind w:firstLineChars="200" w:firstLine="420"/>
        <w:rPr>
          <w:rFonts w:ascii="Times New Roman" w:hAnsi="Times New Roman" w:cs="Times New Roman"/>
        </w:rPr>
      </w:pPr>
    </w:p>
    <w:p w:rsidR="002539C7" w:rsidRPr="00996B92" w:rsidRDefault="002539C7">
      <w:bookmarkStart w:id="0" w:name="_GoBack"/>
      <w:bookmarkEnd w:id="0"/>
    </w:p>
    <w:sectPr w:rsidR="002539C7" w:rsidRPr="00996B92">
      <w:pgSz w:w="11906" w:h="16838"/>
      <w:pgMar w:top="1440" w:right="14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63" w:rsidRDefault="004A5563" w:rsidP="00996B92">
      <w:r>
        <w:separator/>
      </w:r>
    </w:p>
  </w:endnote>
  <w:endnote w:type="continuationSeparator" w:id="0">
    <w:p w:rsidR="004A5563" w:rsidRDefault="004A5563" w:rsidP="0099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63" w:rsidRDefault="004A5563" w:rsidP="00996B92">
      <w:r>
        <w:separator/>
      </w:r>
    </w:p>
  </w:footnote>
  <w:footnote w:type="continuationSeparator" w:id="0">
    <w:p w:rsidR="004A5563" w:rsidRDefault="004A5563" w:rsidP="00996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6F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A5563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376F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96B92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96B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B92"/>
    <w:rPr>
      <w:sz w:val="18"/>
      <w:szCs w:val="18"/>
    </w:rPr>
  </w:style>
  <w:style w:type="paragraph" w:styleId="a5">
    <w:name w:val="Normal Indent"/>
    <w:basedOn w:val="a"/>
    <w:next w:val="a"/>
    <w:uiPriority w:val="99"/>
    <w:unhideWhenUsed/>
    <w:qFormat/>
    <w:rsid w:val="00996B92"/>
    <w:pPr>
      <w:ind w:firstLineChars="200" w:firstLine="420"/>
    </w:pPr>
    <w:rPr>
      <w:rFonts w:ascii="Calibri" w:eastAsia="宋体" w:hAnsi="Calibri"/>
      <w:sz w:val="32"/>
    </w:rPr>
  </w:style>
  <w:style w:type="paragraph" w:styleId="a6">
    <w:name w:val="Body Text"/>
    <w:basedOn w:val="a"/>
    <w:link w:val="Char1"/>
    <w:uiPriority w:val="1"/>
    <w:qFormat/>
    <w:rsid w:val="00996B92"/>
    <w:pPr>
      <w:spacing w:before="7"/>
      <w:ind w:left="122"/>
    </w:pPr>
    <w:rPr>
      <w:rFonts w:ascii="宋体" w:eastAsia="宋体" w:hAnsi="宋体"/>
      <w:sz w:val="30"/>
      <w:szCs w:val="30"/>
    </w:rPr>
  </w:style>
  <w:style w:type="character" w:customStyle="1" w:styleId="Char1">
    <w:name w:val="正文文本 Char"/>
    <w:basedOn w:val="a0"/>
    <w:link w:val="a6"/>
    <w:uiPriority w:val="1"/>
    <w:rsid w:val="00996B92"/>
    <w:rPr>
      <w:rFonts w:ascii="宋体" w:eastAsia="宋体" w:hAnsi="宋体"/>
      <w:sz w:val="30"/>
      <w:szCs w:val="30"/>
    </w:rPr>
  </w:style>
  <w:style w:type="paragraph" w:styleId="2">
    <w:name w:val="toc 2"/>
    <w:basedOn w:val="a"/>
    <w:next w:val="a"/>
    <w:autoRedefine/>
    <w:uiPriority w:val="39"/>
    <w:semiHidden/>
    <w:unhideWhenUsed/>
    <w:rsid w:val="00996B92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96B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B92"/>
    <w:rPr>
      <w:sz w:val="18"/>
      <w:szCs w:val="18"/>
    </w:rPr>
  </w:style>
  <w:style w:type="paragraph" w:styleId="a5">
    <w:name w:val="Normal Indent"/>
    <w:basedOn w:val="a"/>
    <w:next w:val="a"/>
    <w:uiPriority w:val="99"/>
    <w:unhideWhenUsed/>
    <w:qFormat/>
    <w:rsid w:val="00996B92"/>
    <w:pPr>
      <w:ind w:firstLineChars="200" w:firstLine="420"/>
    </w:pPr>
    <w:rPr>
      <w:rFonts w:ascii="Calibri" w:eastAsia="宋体" w:hAnsi="Calibri"/>
      <w:sz w:val="32"/>
    </w:rPr>
  </w:style>
  <w:style w:type="paragraph" w:styleId="a6">
    <w:name w:val="Body Text"/>
    <w:basedOn w:val="a"/>
    <w:link w:val="Char1"/>
    <w:uiPriority w:val="1"/>
    <w:qFormat/>
    <w:rsid w:val="00996B92"/>
    <w:pPr>
      <w:spacing w:before="7"/>
      <w:ind w:left="122"/>
    </w:pPr>
    <w:rPr>
      <w:rFonts w:ascii="宋体" w:eastAsia="宋体" w:hAnsi="宋体"/>
      <w:sz w:val="30"/>
      <w:szCs w:val="30"/>
    </w:rPr>
  </w:style>
  <w:style w:type="character" w:customStyle="1" w:styleId="Char1">
    <w:name w:val="正文文本 Char"/>
    <w:basedOn w:val="a0"/>
    <w:link w:val="a6"/>
    <w:uiPriority w:val="1"/>
    <w:rsid w:val="00996B92"/>
    <w:rPr>
      <w:rFonts w:ascii="宋体" w:eastAsia="宋体" w:hAnsi="宋体"/>
      <w:sz w:val="30"/>
      <w:szCs w:val="30"/>
    </w:rPr>
  </w:style>
  <w:style w:type="paragraph" w:styleId="2">
    <w:name w:val="toc 2"/>
    <w:basedOn w:val="a"/>
    <w:next w:val="a"/>
    <w:autoRedefine/>
    <w:uiPriority w:val="39"/>
    <w:semiHidden/>
    <w:unhideWhenUsed/>
    <w:rsid w:val="00996B92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2025-10-23T07:30:00Z</dcterms:created>
  <dcterms:modified xsi:type="dcterms:W3CDTF">2025-10-23T07:30:00Z</dcterms:modified>
</cp:coreProperties>
</file>