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36" w:rsidRDefault="00D43E36" w:rsidP="00D43E36">
      <w:pPr>
        <w:adjustRightInd w:val="0"/>
        <w:snapToGrid w:val="0"/>
        <w:spacing w:line="500" w:lineRule="exact"/>
        <w:ind w:leftChars="20" w:left="56" w:rightChars="20" w:right="56"/>
        <w:rPr>
          <w:rFonts w:ascii="方正黑体_GBK" w:eastAsia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int="eastAsia"/>
          <w:snapToGrid w:val="0"/>
          <w:kern w:val="0"/>
          <w:sz w:val="32"/>
          <w:szCs w:val="32"/>
        </w:rPr>
        <w:t>附件1</w:t>
      </w:r>
    </w:p>
    <w:p w:rsidR="00D43E36" w:rsidRDefault="00D43E36" w:rsidP="00D43E36">
      <w:pPr>
        <w:adjustRightInd w:val="0"/>
        <w:snapToGrid w:val="0"/>
        <w:spacing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</w:p>
    <w:p w:rsidR="00D43E36" w:rsidRDefault="00D43E36" w:rsidP="00D43E36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小标宋_GBK" w:eastAsia="方正小标宋_GBK" w:hint="eastAsia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第四批2025年度—2027年度公益性社会组织捐赠税前扣除资格申报表</w:t>
      </w:r>
    </w:p>
    <w:bookmarkEnd w:id="0"/>
    <w:p w:rsidR="00D43E36" w:rsidRDefault="00D43E36" w:rsidP="00D43E36">
      <w:pPr>
        <w:adjustRightInd w:val="0"/>
        <w:snapToGrid w:val="0"/>
        <w:spacing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</w:p>
    <w:p w:rsidR="00D43E36" w:rsidRDefault="00D43E36" w:rsidP="00D43E36">
      <w:pPr>
        <w:adjustRightInd w:val="0"/>
        <w:snapToGrid w:val="0"/>
        <w:spacing w:afterLines="30" w:after="93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申报单位：（盖章）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    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申报日期：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 w:hint="eastAsia"/>
          <w:snapToGrid w:val="0"/>
          <w:kern w:val="0"/>
          <w:sz w:val="32"/>
          <w:szCs w:val="32"/>
        </w:rPr>
        <w:t>年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 w:hint="eastAsia"/>
          <w:snapToGrid w:val="0"/>
          <w:kern w:val="0"/>
          <w:sz w:val="32"/>
          <w:szCs w:val="32"/>
        </w:rPr>
        <w:t>月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 w:hint="eastAsia"/>
          <w:snapToGrid w:val="0"/>
          <w:kern w:val="0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708"/>
        <w:gridCol w:w="709"/>
        <w:gridCol w:w="709"/>
        <w:gridCol w:w="709"/>
        <w:gridCol w:w="850"/>
        <w:gridCol w:w="851"/>
        <w:gridCol w:w="850"/>
        <w:gridCol w:w="709"/>
        <w:gridCol w:w="992"/>
        <w:gridCol w:w="851"/>
        <w:gridCol w:w="1275"/>
        <w:gridCol w:w="1276"/>
        <w:gridCol w:w="905"/>
        <w:gridCol w:w="851"/>
        <w:gridCol w:w="850"/>
        <w:gridCol w:w="710"/>
      </w:tblGrid>
      <w:tr w:rsidR="00D43E36" w:rsidTr="00DC03E4">
        <w:trPr>
          <w:cantSplit/>
          <w:trHeight w:val="211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社会组织类型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登记管理机关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业务主管部门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成立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时间（年月日）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是否为慈善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组织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被认定为慈善组织的时间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（年月日）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tabs>
                <w:tab w:val="left" w:pos="399"/>
              </w:tabs>
              <w:adjustRightInd w:val="0"/>
              <w:snapToGrid w:val="0"/>
              <w:spacing w:line="320" w:lineRule="exact"/>
              <w:ind w:leftChars="-15" w:left="-42" w:rightChars="-15" w:right="-42"/>
              <w:jc w:val="left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是否具有公募资格（是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自组织成立至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  <w:lang w:val="en"/>
              </w:rPr>
              <w:t>5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年止是否按年度参加度年报（参加</w:t>
            </w: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未参加）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自组织成立至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  <w:lang w:val="en"/>
              </w:rPr>
              <w:t>5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年止年检查结论是否存在不合格（是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3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—</w:t>
            </w: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4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年度是否被登记管理机关行政处罚（警告除外）（是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3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—</w:t>
            </w:r>
            <w:r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  <w:t>202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4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年度是否被登记管理机关列入严重违法失信名单（是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社会组织评估等级有效期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（年月日至年月日）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非营利组织免税资格有效期</w:t>
            </w:r>
          </w:p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（年月日至年月日）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未取得非营利组织免税资格原因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是否属于首次申报（是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2"/>
                <w:szCs w:val="22"/>
              </w:rPr>
              <w:t>否）</w:t>
            </w:r>
          </w:p>
        </w:tc>
      </w:tr>
      <w:tr w:rsidR="00D43E36" w:rsidTr="00DC03E4">
        <w:trPr>
          <w:cantSplit/>
          <w:trHeight w:val="14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E36" w:rsidRDefault="00D43E36" w:rsidP="00DC03E4">
            <w:pPr>
              <w:widowControl/>
              <w:ind w:left="-15" w:right="-15"/>
              <w:jc w:val="center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36" w:rsidRDefault="00D43E36" w:rsidP="00DC03E4">
            <w:pPr>
              <w:adjustRightInd w:val="0"/>
              <w:snapToGrid w:val="0"/>
              <w:spacing w:line="320" w:lineRule="exact"/>
              <w:ind w:left="-15" w:right="-15"/>
              <w:jc w:val="center"/>
              <w:rPr>
                <w:rFonts w:eastAsia="方正仿宋_GBK"/>
                <w:snapToGrid w:val="0"/>
                <w:kern w:val="0"/>
                <w:sz w:val="22"/>
                <w:szCs w:val="22"/>
              </w:rPr>
            </w:pPr>
          </w:p>
        </w:tc>
      </w:tr>
    </w:tbl>
    <w:p w:rsidR="00D43E36" w:rsidRDefault="00D43E36" w:rsidP="00D43E36">
      <w:pPr>
        <w:adjustRightInd w:val="0"/>
        <w:snapToGrid w:val="0"/>
        <w:spacing w:afterLines="50" w:after="156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法定代表人签名：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  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填报人：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</w:t>
      </w:r>
      <w:r>
        <w:rPr>
          <w:rFonts w:eastAsia="方正仿宋_GBK" w:hint="eastAsia"/>
          <w:snapToGrid w:val="0"/>
          <w:kern w:val="0"/>
          <w:sz w:val="32"/>
          <w:szCs w:val="32"/>
        </w:rPr>
        <w:t>联系电话：</w:t>
      </w:r>
    </w:p>
    <w:p w:rsidR="00D43E36" w:rsidRDefault="00D43E36" w:rsidP="00D43E36">
      <w:pPr>
        <w:adjustRightInd w:val="0"/>
        <w:snapToGrid w:val="0"/>
        <w:spacing w:line="400" w:lineRule="exact"/>
        <w:ind w:leftChars="20" w:left="56" w:rightChars="20" w:right="56"/>
        <w:rPr>
          <w:rFonts w:eastAsia="方正仿宋_GBK" w:hint="eastAsia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注：</w:t>
      </w:r>
      <w:r>
        <w:rPr>
          <w:rFonts w:eastAsia="方正仿宋_GBK" w:hint="eastAsia"/>
          <w:snapToGrid w:val="0"/>
          <w:kern w:val="0"/>
          <w:sz w:val="24"/>
        </w:rPr>
        <w:t>1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慈善组织填写参加年报情况（按年度填写）。</w:t>
      </w:r>
    </w:p>
    <w:p w:rsidR="00D43E36" w:rsidRDefault="00D43E36" w:rsidP="00D43E36">
      <w:pPr>
        <w:adjustRightInd w:val="0"/>
        <w:snapToGrid w:val="0"/>
        <w:spacing w:line="400" w:lineRule="exact"/>
        <w:ind w:leftChars="20" w:left="56" w:rightChars="20" w:right="56" w:firstLineChars="200" w:firstLine="480"/>
        <w:rPr>
          <w:rFonts w:eastAsia="方正仿宋_GBK" w:hint="eastAsia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2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社会组织类型：基金会、社会团体、民办非企业。</w:t>
      </w:r>
    </w:p>
    <w:p w:rsidR="00D43E36" w:rsidRDefault="00D43E36" w:rsidP="00D43E36">
      <w:pPr>
        <w:adjustRightInd w:val="0"/>
        <w:snapToGrid w:val="0"/>
        <w:spacing w:line="400" w:lineRule="exact"/>
        <w:ind w:leftChars="20" w:left="56" w:rightChars="20" w:right="56" w:firstLineChars="200" w:firstLine="480"/>
        <w:rPr>
          <w:rFonts w:eastAsia="方正仿宋_GBK" w:hint="eastAsia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3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填写的联系电话应为实时可联系的手机号码。</w:t>
      </w:r>
    </w:p>
    <w:sectPr w:rsidR="00D43E36" w:rsidSect="00D43E36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63" w:rsidRDefault="001A1E63" w:rsidP="00D43E36">
      <w:r>
        <w:separator/>
      </w:r>
    </w:p>
  </w:endnote>
  <w:endnote w:type="continuationSeparator" w:id="0">
    <w:p w:rsidR="001A1E63" w:rsidRDefault="001A1E63" w:rsidP="00D4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63" w:rsidRDefault="001A1E63" w:rsidP="00D43E36">
      <w:r>
        <w:separator/>
      </w:r>
    </w:p>
  </w:footnote>
  <w:footnote w:type="continuationSeparator" w:id="0">
    <w:p w:rsidR="001A1E63" w:rsidRDefault="001A1E63" w:rsidP="00D4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C8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1E63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3E36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14C8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2026-01-13T03:04:00Z</dcterms:created>
  <dcterms:modified xsi:type="dcterms:W3CDTF">2026-01-13T03:05:00Z</dcterms:modified>
</cp:coreProperties>
</file>