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D" w:rsidRPr="00DE0416" w:rsidRDefault="00AD49DD" w:rsidP="00AD49DD">
      <w:pPr>
        <w:spacing w:line="320" w:lineRule="exact"/>
        <w:jc w:val="left"/>
        <w:rPr>
          <w:rFonts w:ascii="黑体" w:eastAsia="黑体" w:hAnsi="黑体" w:cs="黑体"/>
          <w:snapToGrid w:val="0"/>
          <w:kern w:val="0"/>
        </w:rPr>
      </w:pPr>
      <w:r w:rsidRPr="00DE0416">
        <w:rPr>
          <w:rFonts w:ascii="黑体" w:eastAsia="黑体" w:hAnsi="黑体" w:cs="黑体"/>
          <w:snapToGrid w:val="0"/>
          <w:kern w:val="0"/>
        </w:rPr>
        <w:t>表三</w:t>
      </w:r>
    </w:p>
    <w:p w:rsidR="00AD49DD" w:rsidRPr="00DE0416" w:rsidRDefault="00AD49DD" w:rsidP="00AD49DD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bookmarkStart w:id="0" w:name="_GoBack"/>
      <w:r w:rsidRPr="00DE0416">
        <w:rPr>
          <w:rFonts w:ascii="黑体" w:eastAsia="黑体" w:hAnsi="黑体" w:cs="黑体"/>
          <w:snapToGrid w:val="0"/>
          <w:kern w:val="0"/>
          <w:sz w:val="36"/>
        </w:rPr>
        <w:t>广西壮族自治区民政厅</w:t>
      </w:r>
      <w:r w:rsidRPr="00DE0416">
        <w:rPr>
          <w:rFonts w:ascii="黑体" w:eastAsia="黑体" w:hAnsi="黑体" w:cs="黑体" w:hint="eastAsia"/>
          <w:snapToGrid w:val="0"/>
          <w:kern w:val="0"/>
          <w:sz w:val="36"/>
        </w:rPr>
        <w:t>2020</w:t>
      </w:r>
      <w:r w:rsidRPr="00DE0416">
        <w:rPr>
          <w:rFonts w:ascii="黑体" w:eastAsia="黑体" w:hAnsi="黑体" w:cs="黑体"/>
          <w:snapToGrid w:val="0"/>
          <w:kern w:val="0"/>
          <w:sz w:val="36"/>
        </w:rPr>
        <w:t>年度行政强制实施情况统计表</w:t>
      </w:r>
    </w:p>
    <w:bookmarkEnd w:id="0"/>
    <w:p w:rsidR="00AD49DD" w:rsidRPr="00DE0416" w:rsidRDefault="00AD49DD" w:rsidP="00AD49DD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913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35"/>
        <w:gridCol w:w="1890"/>
        <w:gridCol w:w="1140"/>
        <w:gridCol w:w="570"/>
        <w:gridCol w:w="807"/>
        <w:gridCol w:w="874"/>
        <w:gridCol w:w="6"/>
        <w:gridCol w:w="559"/>
      </w:tblGrid>
      <w:tr w:rsidR="00AD49DD" w:rsidRPr="00DE0416" w:rsidTr="00933D8F">
        <w:trPr>
          <w:trHeight w:val="450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合计</w:t>
            </w:r>
          </w:p>
        </w:tc>
      </w:tr>
      <w:tr w:rsidR="00AD49DD" w:rsidRPr="00DE0416" w:rsidTr="00933D8F">
        <w:trPr>
          <w:trHeight w:val="45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查封场所</w:t>
            </w: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扣押</w:t>
            </w:r>
          </w:p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其他</w:t>
            </w:r>
          </w:p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</w:t>
            </w:r>
          </w:p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强制</w:t>
            </w:r>
          </w:p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申请</w:t>
            </w:r>
          </w:p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法院</w:t>
            </w:r>
          </w:p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强制执行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AD49DD" w:rsidRPr="00DE0416" w:rsidTr="00933D8F">
        <w:trPr>
          <w:trHeight w:val="126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加处罚款或者滞纳金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划拨存款</w:t>
            </w: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、</w:t>
            </w: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汇款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排除妨</w:t>
            </w: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碍、</w:t>
            </w: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恢复原状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proofErr w:type="gramStart"/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代履行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其他强制执行方式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AD49DD" w:rsidRPr="00DE0416" w:rsidTr="00933D8F">
        <w:trPr>
          <w:trHeight w:val="89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before="49"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4"/>
              </w:rPr>
              <w:t>广西壮族自治区民政厅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</w:tr>
      <w:tr w:rsidR="00AD49DD" w:rsidRPr="00DE0416" w:rsidTr="00933D8F">
        <w:trPr>
          <w:trHeight w:val="652"/>
          <w:jc w:val="center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49DD" w:rsidRPr="00DE0416" w:rsidRDefault="00AD49DD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</w:tr>
    </w:tbl>
    <w:p w:rsidR="00AD49DD" w:rsidRPr="00DE0416" w:rsidRDefault="00AD49DD" w:rsidP="00AD49DD">
      <w:pPr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/>
          <w:snapToGrid w:val="0"/>
          <w:kern w:val="0"/>
          <w:sz w:val="24"/>
        </w:rPr>
        <w:t>说明：</w:t>
      </w:r>
    </w:p>
    <w:p w:rsidR="00AD49DD" w:rsidRPr="00DE0416" w:rsidRDefault="00AD49DD" w:rsidP="00AD49DD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 xml:space="preserve">    1.</w:t>
      </w:r>
      <w:r w:rsidRPr="00DE0416">
        <w:rPr>
          <w:rFonts w:ascii="仿宋" w:hAnsi="仿宋" w:cs="宋体"/>
          <w:snapToGrid w:val="0"/>
          <w:kern w:val="0"/>
          <w:sz w:val="24"/>
        </w:rPr>
        <w:t>行政强制措施实施数量的统计范围为统计年度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日期间作出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查封场所、设施或者财物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扣押财物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冻结存款、汇款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或者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其他行政强制措施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决定的数量。</w:t>
      </w:r>
    </w:p>
    <w:p w:rsidR="00AD49DD" w:rsidRPr="00DE0416" w:rsidRDefault="00AD49DD" w:rsidP="00AD49DD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 xml:space="preserve">    2.</w:t>
      </w:r>
      <w:r w:rsidRPr="00DE0416">
        <w:rPr>
          <w:rFonts w:ascii="仿宋" w:hAnsi="仿宋" w:cs="宋体"/>
          <w:snapToGrid w:val="0"/>
          <w:kern w:val="0"/>
          <w:sz w:val="24"/>
        </w:rPr>
        <w:t>行政强制执行实施数量的统计范围为统计年度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加处罚款或者滞纳金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划拨存款、汇款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拍卖或者依法处理查封、扣押的场所、设施或者财物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排除妨碍、恢复原状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代履行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和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其他强制执行方式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等执行完毕或者终结执行的数量。</w:t>
      </w:r>
    </w:p>
    <w:p w:rsidR="00AD49DD" w:rsidRPr="00DE0416" w:rsidRDefault="00AD49DD" w:rsidP="00AD49DD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 xml:space="preserve">    3.</w:t>
      </w:r>
      <w:r w:rsidRPr="00DE0416">
        <w:rPr>
          <w:rFonts w:ascii="仿宋" w:hAnsi="仿宋" w:cs="宋体"/>
          <w:snapToGrid w:val="0"/>
          <w:kern w:val="0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 w:rsidR="00AD49DD" w:rsidRPr="00DE0416" w:rsidRDefault="00AD49DD" w:rsidP="00AD49DD">
      <w:pPr>
        <w:tabs>
          <w:tab w:val="left" w:pos="106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4.</w:t>
      </w:r>
      <w:r w:rsidRPr="00DE0416">
        <w:rPr>
          <w:rFonts w:ascii="仿宋" w:hAnsi="仿宋" w:cs="宋体"/>
          <w:snapToGrid w:val="0"/>
          <w:kern w:val="0"/>
          <w:sz w:val="24"/>
        </w:rPr>
        <w:t>申请法院强制执行数量的统计范围为统计年度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日期间向法院申请强制执行的数量，时间以申请日期为准。</w:t>
      </w:r>
    </w:p>
    <w:p w:rsidR="002539C7" w:rsidRPr="00AD49DD" w:rsidRDefault="002539C7"/>
    <w:sectPr w:rsidR="002539C7" w:rsidRPr="00AD49DD" w:rsidSect="00AD4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CA" w:rsidRDefault="00AD6DCA" w:rsidP="00AD49DD">
      <w:r>
        <w:separator/>
      </w:r>
    </w:p>
  </w:endnote>
  <w:endnote w:type="continuationSeparator" w:id="0">
    <w:p w:rsidR="00AD6DCA" w:rsidRDefault="00AD6DCA" w:rsidP="00AD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CA" w:rsidRDefault="00AD6DCA" w:rsidP="00AD49DD">
      <w:r>
        <w:separator/>
      </w:r>
    </w:p>
  </w:footnote>
  <w:footnote w:type="continuationSeparator" w:id="0">
    <w:p w:rsidR="00AD6DCA" w:rsidRDefault="00AD6DCA" w:rsidP="00AD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EC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875BE"/>
    <w:rsid w:val="00AA33F1"/>
    <w:rsid w:val="00AB0212"/>
    <w:rsid w:val="00AC5031"/>
    <w:rsid w:val="00AC6898"/>
    <w:rsid w:val="00AD49DD"/>
    <w:rsid w:val="00AD5CC2"/>
    <w:rsid w:val="00AD6DCA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35F5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436E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2022-01-28T03:23:00Z</dcterms:created>
  <dcterms:modified xsi:type="dcterms:W3CDTF">2022-01-28T03:23:00Z</dcterms:modified>
</cp:coreProperties>
</file>