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14" w:rsidRDefault="00021314" w:rsidP="00021314">
      <w:pPr>
        <w:overflowPunct w:val="0"/>
        <w:adjustRightInd w:val="0"/>
        <w:snapToGrid w:val="0"/>
        <w:spacing w:line="500" w:lineRule="exact"/>
        <w:rPr>
          <w:rFonts w:ascii="方正黑体_GBK" w:eastAsia="方正黑体_GBK" w:hAnsi="黑体"/>
          <w:snapToGrid w:val="0"/>
          <w:kern w:val="0"/>
          <w:sz w:val="32"/>
          <w:szCs w:val="32"/>
        </w:rPr>
      </w:pPr>
      <w:r>
        <w:rPr>
          <w:rFonts w:ascii="方正黑体_GBK" w:eastAsia="方正黑体_GBK" w:hAnsi="黑体" w:hint="eastAsia"/>
          <w:snapToGrid w:val="0"/>
          <w:kern w:val="0"/>
          <w:sz w:val="32"/>
          <w:szCs w:val="32"/>
        </w:rPr>
        <w:t>附件2</w:t>
      </w:r>
    </w:p>
    <w:p w:rsidR="00021314" w:rsidRDefault="00021314" w:rsidP="00021314">
      <w:pPr>
        <w:overflowPunct w:val="0"/>
        <w:adjustRightInd w:val="0"/>
        <w:snapToGrid w:val="0"/>
        <w:spacing w:beforeLines="100" w:before="312" w:afterLines="100" w:after="312" w:line="500" w:lineRule="exact"/>
        <w:jc w:val="center"/>
        <w:rPr>
          <w:rFonts w:ascii="方正小标宋_GBK" w:eastAsia="方正小标宋_GBK"/>
          <w:snapToGrid w:val="0"/>
          <w:kern w:val="0"/>
          <w:sz w:val="44"/>
          <w:szCs w:val="32"/>
        </w:rPr>
      </w:pPr>
      <w:r>
        <w:rPr>
          <w:rFonts w:ascii="方正小标宋_GBK" w:eastAsia="方正小标宋_GBK" w:hint="eastAsia"/>
          <w:snapToGrid w:val="0"/>
          <w:kern w:val="0"/>
          <w:sz w:val="44"/>
          <w:szCs w:val="32"/>
        </w:rPr>
        <w:t>广西壮族自治区民政厅决定继续有效的规范性文件目录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89"/>
        <w:gridCol w:w="3062"/>
      </w:tblGrid>
      <w:tr w:rsidR="00021314" w:rsidTr="00BF0FE5">
        <w:trPr>
          <w:cantSplit/>
          <w:trHeight w:val="567"/>
          <w:tblHeader/>
          <w:jc w:val="center"/>
        </w:trPr>
        <w:tc>
          <w:tcPr>
            <w:tcW w:w="879" w:type="dxa"/>
            <w:vAlign w:val="center"/>
          </w:tcPr>
          <w:p w:rsidR="00021314" w:rsidRDefault="00021314" w:rsidP="00BF0FE5">
            <w:pPr>
              <w:widowControl/>
              <w:spacing w:line="400" w:lineRule="exact"/>
              <w:jc w:val="center"/>
              <w:rPr>
                <w:rFonts w:ascii="方正黑体_GBK" w:eastAsia="方正黑体_GBK"/>
                <w:kern w:val="0"/>
                <w:sz w:val="28"/>
                <w:szCs w:val="28"/>
              </w:rPr>
            </w:pPr>
            <w:r>
              <w:rPr>
                <w:rFonts w:ascii="方正黑体_GBK" w:eastAsia="方正黑体_GBK" w:hint="eastAsia"/>
                <w:kern w:val="0"/>
                <w:sz w:val="28"/>
                <w:szCs w:val="28"/>
              </w:rPr>
              <w:t>序号</w:t>
            </w:r>
          </w:p>
        </w:tc>
        <w:tc>
          <w:tcPr>
            <w:tcW w:w="8789" w:type="dxa"/>
            <w:vAlign w:val="center"/>
          </w:tcPr>
          <w:p w:rsidR="00021314" w:rsidRDefault="00021314" w:rsidP="00BF0FE5">
            <w:pPr>
              <w:widowControl/>
              <w:spacing w:line="400" w:lineRule="exact"/>
              <w:jc w:val="center"/>
              <w:rPr>
                <w:rFonts w:ascii="方正黑体_GBK" w:eastAsia="方正黑体_GBK"/>
                <w:kern w:val="0"/>
                <w:sz w:val="28"/>
                <w:szCs w:val="28"/>
              </w:rPr>
            </w:pPr>
            <w:r>
              <w:rPr>
                <w:rFonts w:ascii="方正黑体_GBK" w:eastAsia="方正黑体_GBK" w:hint="eastAsia"/>
                <w:kern w:val="0"/>
                <w:sz w:val="28"/>
                <w:szCs w:val="28"/>
              </w:rPr>
              <w:t>标题</w:t>
            </w:r>
          </w:p>
        </w:tc>
        <w:tc>
          <w:tcPr>
            <w:tcW w:w="3062" w:type="dxa"/>
            <w:vAlign w:val="center"/>
          </w:tcPr>
          <w:p w:rsidR="00021314" w:rsidRDefault="00021314" w:rsidP="00BF0FE5">
            <w:pPr>
              <w:widowControl/>
              <w:spacing w:line="400" w:lineRule="exact"/>
              <w:jc w:val="center"/>
              <w:rPr>
                <w:rFonts w:ascii="方正黑体_GBK" w:eastAsia="方正黑体_GBK"/>
                <w:kern w:val="0"/>
                <w:sz w:val="28"/>
                <w:szCs w:val="28"/>
              </w:rPr>
            </w:pPr>
            <w:r>
              <w:rPr>
                <w:rFonts w:ascii="方正黑体_GBK" w:eastAsia="方正黑体_GBK" w:hint="eastAsia"/>
                <w:kern w:val="0"/>
                <w:sz w:val="28"/>
                <w:szCs w:val="28"/>
              </w:rPr>
              <w:t>发文字号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w:t>
            </w:r>
          </w:p>
        </w:tc>
        <w:tc>
          <w:tcPr>
            <w:tcW w:w="8789" w:type="dxa"/>
            <w:vAlign w:val="center"/>
          </w:tcPr>
          <w:p w:rsidR="00021314" w:rsidRDefault="00021314" w:rsidP="00BF0FE5">
            <w:pPr>
              <w:widowControl/>
              <w:spacing w:line="400" w:lineRule="exact"/>
              <w:rPr>
                <w:rFonts w:ascii="方正仿宋_GBK" w:eastAsia="方正仿宋_GBK"/>
                <w:kern w:val="0"/>
                <w:sz w:val="28"/>
                <w:szCs w:val="28"/>
              </w:rPr>
            </w:pPr>
            <w:r>
              <w:rPr>
                <w:rFonts w:ascii="方正仿宋_GBK" w:eastAsia="方正仿宋_GBK" w:hint="eastAsia"/>
                <w:kern w:val="0"/>
                <w:sz w:val="28"/>
                <w:szCs w:val="28"/>
              </w:rPr>
              <w:t>自治区民政厅关于进一步做好“老乡会”“校友会”“战友会”等社团组织管理工作的通知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2002</w:t>
            </w:r>
            <w:r>
              <w:rPr>
                <w:rFonts w:eastAsia="方正仿宋_GBK"/>
                <w:kern w:val="0"/>
                <w:sz w:val="28"/>
                <w:szCs w:val="28"/>
              </w:rPr>
              <w:t>〕</w:t>
            </w:r>
            <w:r>
              <w:rPr>
                <w:rFonts w:eastAsia="方正仿宋_GBK"/>
                <w:kern w:val="0"/>
                <w:sz w:val="28"/>
                <w:szCs w:val="28"/>
              </w:rPr>
              <w:t>91</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关于进一步做好城市流浪乞讨人员中危重病人、精神病人救助工作的实施意见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2007</w:t>
            </w:r>
            <w:r>
              <w:rPr>
                <w:rFonts w:eastAsia="方正仿宋_GBK"/>
                <w:kern w:val="0"/>
                <w:sz w:val="28"/>
                <w:szCs w:val="28"/>
              </w:rPr>
              <w:t>〕</w:t>
            </w:r>
            <w:r>
              <w:rPr>
                <w:rFonts w:eastAsia="方正仿宋_GBK"/>
                <w:kern w:val="0"/>
                <w:sz w:val="28"/>
                <w:szCs w:val="28"/>
              </w:rPr>
              <w:t>34</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转发民政部、国家发展改革委、监察部、财政部、国家税务总局、国务院纠风办关于规范社会团体收费行为有关问题的通知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2008</w:t>
            </w:r>
            <w:r>
              <w:rPr>
                <w:rFonts w:eastAsia="方正仿宋_GBK"/>
                <w:kern w:val="0"/>
                <w:sz w:val="28"/>
                <w:szCs w:val="28"/>
              </w:rPr>
              <w:t>〕</w:t>
            </w:r>
            <w:r>
              <w:rPr>
                <w:rFonts w:eastAsia="方正仿宋_GBK"/>
                <w:kern w:val="0"/>
                <w:sz w:val="28"/>
                <w:szCs w:val="28"/>
              </w:rPr>
              <w:t>25</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4</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广西壮族自治区关于印发《关于加强社区社会组织培育发展的若干意见》的通知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2009</w:t>
            </w:r>
            <w:r>
              <w:rPr>
                <w:rFonts w:eastAsia="方正仿宋_GBK"/>
                <w:kern w:val="0"/>
                <w:sz w:val="28"/>
                <w:szCs w:val="28"/>
              </w:rPr>
              <w:t>〕</w:t>
            </w:r>
            <w:r>
              <w:rPr>
                <w:rFonts w:eastAsia="方正仿宋_GBK"/>
                <w:kern w:val="0"/>
                <w:sz w:val="28"/>
                <w:szCs w:val="28"/>
              </w:rPr>
              <w:t>77</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自治区民政厅</w:t>
            </w:r>
            <w:r>
              <w:rPr>
                <w:rFonts w:eastAsia="方正仿宋_GBK"/>
                <w:kern w:val="0"/>
                <w:sz w:val="28"/>
                <w:szCs w:val="28"/>
              </w:rPr>
              <w:t xml:space="preserve"> </w:t>
            </w:r>
            <w:r>
              <w:rPr>
                <w:rFonts w:eastAsia="方正仿宋_GBK" w:hint="eastAsia"/>
                <w:kern w:val="0"/>
                <w:sz w:val="28"/>
                <w:szCs w:val="28"/>
              </w:rPr>
              <w:t xml:space="preserve"> </w:t>
            </w:r>
            <w:r>
              <w:rPr>
                <w:rFonts w:eastAsia="方正仿宋_GBK"/>
                <w:kern w:val="0"/>
                <w:sz w:val="28"/>
                <w:szCs w:val="28"/>
              </w:rPr>
              <w:t>自治区卫生厅关于进一步明确城镇民办非营利性医疗机构进行民办非企业单位登记有关问题的通知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2009</w:t>
            </w:r>
            <w:r>
              <w:rPr>
                <w:rFonts w:eastAsia="方正仿宋_GBK"/>
                <w:kern w:val="0"/>
                <w:sz w:val="28"/>
                <w:szCs w:val="28"/>
              </w:rPr>
              <w:t>〕</w:t>
            </w:r>
            <w:r>
              <w:rPr>
                <w:rFonts w:eastAsia="方正仿宋_GBK"/>
                <w:kern w:val="0"/>
                <w:sz w:val="28"/>
                <w:szCs w:val="28"/>
              </w:rPr>
              <w:t>174</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6</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广西壮族自治区民政厅关于印发《广西壮族自治区民政厅行政复议和行政应诉办法》的通知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2009</w:t>
            </w:r>
            <w:r>
              <w:rPr>
                <w:rFonts w:eastAsia="方正仿宋_GBK"/>
                <w:kern w:val="0"/>
                <w:sz w:val="28"/>
                <w:szCs w:val="28"/>
              </w:rPr>
              <w:t>〕</w:t>
            </w:r>
            <w:r>
              <w:rPr>
                <w:rFonts w:eastAsia="方正仿宋_GBK"/>
                <w:kern w:val="0"/>
                <w:sz w:val="28"/>
                <w:szCs w:val="28"/>
              </w:rPr>
              <w:t>197</w:t>
            </w:r>
            <w:r>
              <w:rPr>
                <w:rFonts w:eastAsia="方正仿宋_GBK"/>
                <w:kern w:val="0"/>
                <w:sz w:val="28"/>
                <w:szCs w:val="28"/>
              </w:rPr>
              <w:t>号</w:t>
            </w:r>
            <w:r>
              <w:rPr>
                <w:rFonts w:eastAsia="方正仿宋_GBK"/>
                <w:kern w:val="0"/>
                <w:sz w:val="28"/>
                <w:szCs w:val="28"/>
              </w:rPr>
              <w:t xml:space="preserve"> </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7</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自治区民政厅等</w:t>
            </w:r>
            <w:r>
              <w:rPr>
                <w:rFonts w:eastAsia="方正仿宋_GBK"/>
                <w:kern w:val="0"/>
                <w:sz w:val="28"/>
                <w:szCs w:val="28"/>
              </w:rPr>
              <w:t>14</w:t>
            </w:r>
            <w:r>
              <w:rPr>
                <w:rFonts w:eastAsia="方正仿宋_GBK"/>
                <w:kern w:val="0"/>
                <w:sz w:val="28"/>
                <w:szCs w:val="28"/>
              </w:rPr>
              <w:t>部门关于切实做好城市居民家庭收入核对工作的通知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2010</w:t>
            </w:r>
            <w:r>
              <w:rPr>
                <w:rFonts w:eastAsia="方正仿宋_GBK"/>
                <w:kern w:val="0"/>
                <w:sz w:val="28"/>
                <w:szCs w:val="28"/>
              </w:rPr>
              <w:t>〕</w:t>
            </w:r>
            <w:r>
              <w:rPr>
                <w:rFonts w:eastAsia="方正仿宋_GBK"/>
                <w:kern w:val="0"/>
                <w:sz w:val="28"/>
                <w:szCs w:val="28"/>
              </w:rPr>
              <w:t>133</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8</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关于加强受艾滋病影响人员救助工作的通知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2011</w:t>
            </w:r>
            <w:r>
              <w:rPr>
                <w:rFonts w:eastAsia="方正仿宋_GBK"/>
                <w:kern w:val="0"/>
                <w:sz w:val="28"/>
                <w:szCs w:val="28"/>
              </w:rPr>
              <w:t>〕</w:t>
            </w:r>
            <w:r>
              <w:rPr>
                <w:rFonts w:eastAsia="方正仿宋_GBK"/>
                <w:kern w:val="0"/>
                <w:sz w:val="28"/>
                <w:szCs w:val="28"/>
              </w:rPr>
              <w:t>31</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9</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关于印发广西壮族自治区民政厅居家养老服务管理暂行办法的通知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2011</w:t>
            </w:r>
            <w:r>
              <w:rPr>
                <w:rFonts w:eastAsia="方正仿宋_GBK"/>
                <w:kern w:val="0"/>
                <w:sz w:val="28"/>
                <w:szCs w:val="28"/>
              </w:rPr>
              <w:t>〕</w:t>
            </w:r>
            <w:r>
              <w:rPr>
                <w:rFonts w:eastAsia="方正仿宋_GBK"/>
                <w:kern w:val="0"/>
                <w:sz w:val="28"/>
                <w:szCs w:val="28"/>
              </w:rPr>
              <w:t>120</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10</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关于做好孤儿基本生活费发放的通知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2011</w:t>
            </w:r>
            <w:r>
              <w:rPr>
                <w:rFonts w:eastAsia="方正仿宋_GBK"/>
                <w:kern w:val="0"/>
                <w:sz w:val="28"/>
                <w:szCs w:val="28"/>
              </w:rPr>
              <w:t>〕</w:t>
            </w:r>
            <w:r>
              <w:rPr>
                <w:rFonts w:eastAsia="方正仿宋_GBK"/>
                <w:kern w:val="0"/>
                <w:sz w:val="28"/>
                <w:szCs w:val="28"/>
              </w:rPr>
              <w:t>125</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11</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关于进一步明确对受艾滋病影响人员救助方式的通知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2012</w:t>
            </w:r>
            <w:r>
              <w:rPr>
                <w:rFonts w:eastAsia="方正仿宋_GBK"/>
                <w:kern w:val="0"/>
                <w:sz w:val="28"/>
                <w:szCs w:val="28"/>
              </w:rPr>
              <w:t>〕</w:t>
            </w:r>
            <w:r>
              <w:rPr>
                <w:rFonts w:eastAsia="方正仿宋_GBK"/>
                <w:kern w:val="0"/>
                <w:sz w:val="28"/>
                <w:szCs w:val="28"/>
              </w:rPr>
              <w:t>35</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12</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印发关于进一步加强社会组织建设与管理的指导意见的通知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2012</w:t>
            </w:r>
            <w:r>
              <w:rPr>
                <w:rFonts w:eastAsia="方正仿宋_GBK"/>
                <w:kern w:val="0"/>
                <w:sz w:val="28"/>
                <w:szCs w:val="28"/>
              </w:rPr>
              <w:t>〕</w:t>
            </w:r>
            <w:r>
              <w:rPr>
                <w:rFonts w:eastAsia="方正仿宋_GBK"/>
                <w:kern w:val="0"/>
                <w:sz w:val="28"/>
                <w:szCs w:val="28"/>
              </w:rPr>
              <w:t>65</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13</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关于提高我区城乡居民最低生活保障标准的通知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2012</w:t>
            </w:r>
            <w:r>
              <w:rPr>
                <w:rFonts w:eastAsia="方正仿宋_GBK"/>
                <w:kern w:val="0"/>
                <w:sz w:val="28"/>
                <w:szCs w:val="28"/>
              </w:rPr>
              <w:t>〕</w:t>
            </w:r>
            <w:r>
              <w:rPr>
                <w:rFonts w:eastAsia="方正仿宋_GBK"/>
                <w:kern w:val="0"/>
                <w:sz w:val="28"/>
                <w:szCs w:val="28"/>
              </w:rPr>
              <w:t>123</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14</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关于规范我区农村低收入家庭认定工作的通知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2013</w:t>
            </w:r>
            <w:r>
              <w:rPr>
                <w:rFonts w:eastAsia="方正仿宋_GBK"/>
                <w:kern w:val="0"/>
                <w:sz w:val="28"/>
                <w:szCs w:val="28"/>
              </w:rPr>
              <w:t>〕</w:t>
            </w:r>
            <w:r>
              <w:rPr>
                <w:rFonts w:eastAsia="方正仿宋_GBK"/>
                <w:kern w:val="0"/>
                <w:sz w:val="28"/>
                <w:szCs w:val="28"/>
              </w:rPr>
              <w:t>49</w:t>
            </w:r>
            <w:r>
              <w:rPr>
                <w:rFonts w:eastAsia="方正仿宋_GBK"/>
                <w:kern w:val="0"/>
                <w:sz w:val="28"/>
                <w:szCs w:val="28"/>
              </w:rPr>
              <w:t>号</w:t>
            </w:r>
          </w:p>
        </w:tc>
      </w:tr>
      <w:tr w:rsidR="00021314" w:rsidTr="00BF0FE5">
        <w:trPr>
          <w:cantSplit/>
          <w:trHeight w:val="851"/>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15</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关于印发《自治区民政厅鼓励和引导民间资本进入我区养老服务领域的实施意见》的通知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2013</w:t>
            </w:r>
            <w:r>
              <w:rPr>
                <w:rFonts w:eastAsia="方正仿宋_GBK"/>
                <w:kern w:val="0"/>
                <w:sz w:val="28"/>
                <w:szCs w:val="28"/>
              </w:rPr>
              <w:t>〕</w:t>
            </w:r>
            <w:r>
              <w:rPr>
                <w:rFonts w:eastAsia="方正仿宋_GBK"/>
                <w:kern w:val="0"/>
                <w:sz w:val="28"/>
                <w:szCs w:val="28"/>
              </w:rPr>
              <w:t>63</w:t>
            </w:r>
            <w:r>
              <w:rPr>
                <w:rFonts w:eastAsia="方正仿宋_GBK"/>
                <w:kern w:val="0"/>
                <w:sz w:val="28"/>
                <w:szCs w:val="28"/>
              </w:rPr>
              <w:t>号</w:t>
            </w:r>
          </w:p>
        </w:tc>
      </w:tr>
      <w:tr w:rsidR="00021314" w:rsidTr="00BF0FE5">
        <w:trPr>
          <w:cantSplit/>
          <w:trHeight w:val="851"/>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16</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hint="eastAsia"/>
                <w:kern w:val="0"/>
                <w:sz w:val="28"/>
                <w:szCs w:val="28"/>
              </w:rPr>
              <w:t xml:space="preserve"> </w:t>
            </w:r>
            <w:r>
              <w:rPr>
                <w:rFonts w:eastAsia="方正仿宋_GBK" w:hint="eastAsia"/>
                <w:kern w:val="0"/>
                <w:sz w:val="28"/>
                <w:szCs w:val="28"/>
              </w:rPr>
              <w:t>广西壮族自治区</w:t>
            </w:r>
            <w:r>
              <w:rPr>
                <w:rFonts w:eastAsia="方正仿宋_GBK"/>
                <w:kern w:val="0"/>
                <w:sz w:val="28"/>
                <w:szCs w:val="28"/>
              </w:rPr>
              <w:t>档案局关于印发《广西壮族自治区农村五保供养档案管理实施细则》的通知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2013</w:t>
            </w:r>
            <w:r>
              <w:rPr>
                <w:rFonts w:eastAsia="方正仿宋_GBK"/>
                <w:kern w:val="0"/>
                <w:sz w:val="28"/>
                <w:szCs w:val="28"/>
              </w:rPr>
              <w:t>〕</w:t>
            </w:r>
            <w:r>
              <w:rPr>
                <w:rFonts w:eastAsia="方正仿宋_GBK"/>
                <w:kern w:val="0"/>
                <w:sz w:val="28"/>
                <w:szCs w:val="28"/>
              </w:rPr>
              <w:t>69</w:t>
            </w:r>
            <w:r>
              <w:rPr>
                <w:rFonts w:eastAsia="方正仿宋_GBK"/>
                <w:kern w:val="0"/>
                <w:sz w:val="28"/>
                <w:szCs w:val="28"/>
              </w:rPr>
              <w:t>号</w:t>
            </w:r>
          </w:p>
        </w:tc>
      </w:tr>
      <w:tr w:rsidR="00021314" w:rsidTr="00BF0FE5">
        <w:trPr>
          <w:cantSplit/>
          <w:trHeight w:val="851"/>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17</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关于印发《广西壮族自治区最低生活保障经办人员和村〔居〕民委员会成员近亲属享受最低生活保障备案管理制度（试行）》的通知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2013</w:t>
            </w:r>
            <w:r>
              <w:rPr>
                <w:rFonts w:eastAsia="方正仿宋_GBK"/>
                <w:kern w:val="0"/>
                <w:sz w:val="28"/>
                <w:szCs w:val="28"/>
              </w:rPr>
              <w:t>〕</w:t>
            </w:r>
            <w:r>
              <w:rPr>
                <w:rFonts w:eastAsia="方正仿宋_GBK"/>
                <w:kern w:val="0"/>
                <w:sz w:val="28"/>
                <w:szCs w:val="28"/>
              </w:rPr>
              <w:t>81</w:t>
            </w:r>
            <w:r>
              <w:rPr>
                <w:rFonts w:eastAsia="方正仿宋_GBK"/>
                <w:kern w:val="0"/>
                <w:sz w:val="28"/>
                <w:szCs w:val="28"/>
              </w:rPr>
              <w:t>号</w:t>
            </w:r>
          </w:p>
        </w:tc>
      </w:tr>
      <w:tr w:rsidR="00021314" w:rsidTr="00BF0FE5">
        <w:trPr>
          <w:cantSplit/>
          <w:trHeight w:val="851"/>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18</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关于印发《广西壮族自治区城乡居民最低生活保障档案管理办法》（试行）的通知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2013</w:t>
            </w:r>
            <w:r>
              <w:rPr>
                <w:rFonts w:eastAsia="方正仿宋_GBK"/>
                <w:kern w:val="0"/>
                <w:sz w:val="28"/>
                <w:szCs w:val="28"/>
              </w:rPr>
              <w:t>〕</w:t>
            </w:r>
            <w:r>
              <w:rPr>
                <w:rFonts w:eastAsia="方正仿宋_GBK"/>
                <w:kern w:val="0"/>
                <w:sz w:val="28"/>
                <w:szCs w:val="28"/>
              </w:rPr>
              <w:t>84</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19</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自治区民政厅</w:t>
            </w:r>
            <w:r>
              <w:rPr>
                <w:rFonts w:eastAsia="方正仿宋_GBK"/>
                <w:kern w:val="0"/>
                <w:sz w:val="28"/>
                <w:szCs w:val="28"/>
              </w:rPr>
              <w:t xml:space="preserve">  </w:t>
            </w:r>
            <w:r>
              <w:rPr>
                <w:rFonts w:eastAsia="方正仿宋_GBK"/>
                <w:kern w:val="0"/>
                <w:sz w:val="28"/>
                <w:szCs w:val="28"/>
              </w:rPr>
              <w:t>自治区财政厅关于印发《政府购买社会工作服务暂行办法》的通知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2014</w:t>
            </w:r>
            <w:r>
              <w:rPr>
                <w:rFonts w:eastAsia="方正仿宋_GBK"/>
                <w:kern w:val="0"/>
                <w:sz w:val="28"/>
                <w:szCs w:val="28"/>
              </w:rPr>
              <w:t>〕</w:t>
            </w:r>
            <w:r>
              <w:rPr>
                <w:rFonts w:eastAsia="方正仿宋_GBK"/>
                <w:kern w:val="0"/>
                <w:sz w:val="28"/>
                <w:szCs w:val="28"/>
              </w:rPr>
              <w:t>56</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20</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关于印发《广西壮族自治区社会救助信访和投诉举报核查办法（试行）》等三项制度的通知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2014</w:t>
            </w:r>
            <w:r>
              <w:rPr>
                <w:rFonts w:eastAsia="方正仿宋_GBK"/>
                <w:kern w:val="0"/>
                <w:sz w:val="28"/>
                <w:szCs w:val="28"/>
              </w:rPr>
              <w:t>〕</w:t>
            </w:r>
            <w:r>
              <w:rPr>
                <w:rFonts w:eastAsia="方正仿宋_GBK"/>
                <w:kern w:val="0"/>
                <w:sz w:val="28"/>
                <w:szCs w:val="28"/>
              </w:rPr>
              <w:t>59</w:t>
            </w:r>
            <w:r>
              <w:rPr>
                <w:rFonts w:eastAsia="方正仿宋_GBK"/>
                <w:kern w:val="0"/>
                <w:sz w:val="28"/>
                <w:szCs w:val="28"/>
              </w:rPr>
              <w:t>号</w:t>
            </w:r>
          </w:p>
        </w:tc>
      </w:tr>
      <w:tr w:rsidR="00021314" w:rsidTr="00BF0FE5">
        <w:trPr>
          <w:cantSplit/>
          <w:trHeight w:val="139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21</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kern w:val="0"/>
                <w:sz w:val="28"/>
                <w:szCs w:val="28"/>
              </w:rPr>
              <w:t xml:space="preserve">  </w:t>
            </w:r>
            <w:r>
              <w:rPr>
                <w:rFonts w:eastAsia="方正仿宋_GBK"/>
                <w:kern w:val="0"/>
                <w:sz w:val="28"/>
                <w:szCs w:val="28"/>
              </w:rPr>
              <w:t>中国保险监督管理委员会广西监管局</w:t>
            </w:r>
            <w:r>
              <w:rPr>
                <w:rFonts w:eastAsia="方正仿宋_GBK"/>
                <w:kern w:val="0"/>
                <w:sz w:val="28"/>
                <w:szCs w:val="28"/>
              </w:rPr>
              <w:t xml:space="preserve">  </w:t>
            </w:r>
            <w:r>
              <w:rPr>
                <w:rFonts w:eastAsia="方正仿宋_GBK"/>
                <w:kern w:val="0"/>
                <w:sz w:val="28"/>
                <w:szCs w:val="28"/>
              </w:rPr>
              <w:t>广西壮族自治区老龄工作委员会办公室关于推进广西养老机构责任保险工作的实施意见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2014</w:t>
            </w:r>
            <w:r>
              <w:rPr>
                <w:rFonts w:eastAsia="方正仿宋_GBK"/>
                <w:kern w:val="0"/>
                <w:sz w:val="28"/>
                <w:szCs w:val="28"/>
              </w:rPr>
              <w:t>〕</w:t>
            </w:r>
            <w:r>
              <w:rPr>
                <w:rFonts w:eastAsia="方正仿宋_GBK"/>
                <w:kern w:val="0"/>
                <w:sz w:val="28"/>
                <w:szCs w:val="28"/>
              </w:rPr>
              <w:t>61</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22</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广西壮族自治区民政厅印发《关于规范学会协会管理的规定》的通知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2015</w:t>
            </w:r>
            <w:r>
              <w:rPr>
                <w:rFonts w:eastAsia="方正仿宋_GBK"/>
                <w:kern w:val="0"/>
                <w:sz w:val="28"/>
                <w:szCs w:val="28"/>
              </w:rPr>
              <w:t>〕</w:t>
            </w:r>
            <w:r>
              <w:rPr>
                <w:rFonts w:eastAsia="方正仿宋_GBK"/>
                <w:kern w:val="0"/>
                <w:sz w:val="28"/>
                <w:szCs w:val="28"/>
              </w:rPr>
              <w:t>2</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23</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广西壮族自治区民政厅关于推行生态安葬工作的指导意见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2015</w:t>
            </w:r>
            <w:r>
              <w:rPr>
                <w:rFonts w:eastAsia="方正仿宋_GBK"/>
                <w:kern w:val="0"/>
                <w:sz w:val="28"/>
                <w:szCs w:val="28"/>
              </w:rPr>
              <w:t>〕</w:t>
            </w:r>
            <w:r>
              <w:rPr>
                <w:rFonts w:eastAsia="方正仿宋_GBK"/>
                <w:kern w:val="0"/>
                <w:sz w:val="28"/>
                <w:szCs w:val="28"/>
              </w:rPr>
              <w:t>62</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24</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广西壮族自治区民政厅关于印发《广西老年人能力评估管理暂行办法》的通知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2016</w:t>
            </w:r>
            <w:r>
              <w:rPr>
                <w:rFonts w:eastAsia="方正仿宋_GBK"/>
                <w:kern w:val="0"/>
                <w:sz w:val="28"/>
                <w:szCs w:val="28"/>
              </w:rPr>
              <w:t>〕</w:t>
            </w:r>
            <w:r>
              <w:rPr>
                <w:rFonts w:eastAsia="方正仿宋_GBK"/>
                <w:kern w:val="0"/>
                <w:sz w:val="28"/>
                <w:szCs w:val="28"/>
              </w:rPr>
              <w:t>34</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25</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广西壮族自治区民政厅关于印发《全区性行业协会商会负责人任职管理办法（试行）》的通知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2016</w:t>
            </w:r>
            <w:r>
              <w:rPr>
                <w:rFonts w:eastAsia="方正仿宋_GBK"/>
                <w:kern w:val="0"/>
                <w:sz w:val="28"/>
                <w:szCs w:val="28"/>
              </w:rPr>
              <w:t>〕</w:t>
            </w:r>
            <w:r>
              <w:rPr>
                <w:rFonts w:eastAsia="方正仿宋_GBK"/>
                <w:kern w:val="0"/>
                <w:sz w:val="28"/>
                <w:szCs w:val="28"/>
              </w:rPr>
              <w:t>39</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26</w:t>
            </w:r>
          </w:p>
        </w:tc>
        <w:tc>
          <w:tcPr>
            <w:tcW w:w="8789" w:type="dxa"/>
            <w:vAlign w:val="center"/>
          </w:tcPr>
          <w:p w:rsidR="00021314" w:rsidRDefault="00021314" w:rsidP="00BF0FE5">
            <w:pPr>
              <w:widowControl/>
              <w:spacing w:line="400" w:lineRule="exact"/>
              <w:rPr>
                <w:rFonts w:ascii="方正仿宋_GBK" w:eastAsia="方正仿宋_GBK"/>
                <w:kern w:val="0"/>
                <w:sz w:val="28"/>
                <w:szCs w:val="28"/>
              </w:rPr>
            </w:pPr>
            <w:r>
              <w:rPr>
                <w:rFonts w:ascii="方正仿宋_GBK" w:eastAsia="方正仿宋_GBK" w:hint="eastAsia"/>
                <w:kern w:val="0"/>
                <w:sz w:val="28"/>
                <w:szCs w:val="28"/>
              </w:rPr>
              <w:t>广西壮族自治区民政厅关于加快推进“三社联动”创新社会治理的意见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2016</w:t>
            </w:r>
            <w:r>
              <w:rPr>
                <w:rFonts w:eastAsia="方正仿宋_GBK"/>
                <w:kern w:val="0"/>
                <w:sz w:val="28"/>
                <w:szCs w:val="28"/>
              </w:rPr>
              <w:t>〕</w:t>
            </w:r>
            <w:r>
              <w:rPr>
                <w:rFonts w:eastAsia="方正仿宋_GBK"/>
                <w:kern w:val="0"/>
                <w:sz w:val="28"/>
                <w:szCs w:val="28"/>
              </w:rPr>
              <w:t>83</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w:t>
            </w:r>
            <w:r>
              <w:rPr>
                <w:rFonts w:eastAsia="方正仿宋_GBK" w:hint="eastAsia"/>
                <w:kern w:val="0"/>
                <w:sz w:val="28"/>
                <w:szCs w:val="28"/>
              </w:rPr>
              <w:t>7</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广西壮族自治区民政厅关于开展收养能力评估工作的意见（试行）</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2016</w:t>
            </w:r>
            <w:r>
              <w:rPr>
                <w:rFonts w:eastAsia="方正仿宋_GBK"/>
                <w:kern w:val="0"/>
                <w:sz w:val="28"/>
                <w:szCs w:val="28"/>
              </w:rPr>
              <w:t>〕</w:t>
            </w:r>
            <w:r>
              <w:rPr>
                <w:rFonts w:eastAsia="方正仿宋_GBK"/>
                <w:kern w:val="0"/>
                <w:sz w:val="28"/>
                <w:szCs w:val="28"/>
              </w:rPr>
              <w:t>87</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w:t>
            </w:r>
            <w:r>
              <w:rPr>
                <w:rFonts w:eastAsia="方正仿宋_GBK" w:hint="eastAsia"/>
                <w:kern w:val="0"/>
                <w:sz w:val="28"/>
                <w:szCs w:val="28"/>
              </w:rPr>
              <w:t>8</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广西壮族自治区民政厅印发《广西壮族自治区民政厅关于加强社会组织内部协商民主建设的指导意见》的通知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2016</w:t>
            </w:r>
            <w:r>
              <w:rPr>
                <w:rFonts w:eastAsia="方正仿宋_GBK"/>
                <w:kern w:val="0"/>
                <w:sz w:val="28"/>
                <w:szCs w:val="28"/>
              </w:rPr>
              <w:t>〕</w:t>
            </w:r>
            <w:r>
              <w:rPr>
                <w:rFonts w:eastAsia="方正仿宋_GBK"/>
                <w:kern w:val="0"/>
                <w:sz w:val="28"/>
                <w:szCs w:val="28"/>
              </w:rPr>
              <w:t>89</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29</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广西壮族自治区民政厅关于印发《广西壮族自治区基金会换届指引》的通知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2017</w:t>
            </w:r>
            <w:r>
              <w:rPr>
                <w:rFonts w:eastAsia="方正仿宋_GBK"/>
                <w:kern w:val="0"/>
                <w:sz w:val="28"/>
                <w:szCs w:val="28"/>
              </w:rPr>
              <w:t>〕</w:t>
            </w:r>
            <w:r>
              <w:rPr>
                <w:rFonts w:eastAsia="方正仿宋_GBK"/>
                <w:kern w:val="0"/>
                <w:sz w:val="28"/>
                <w:szCs w:val="28"/>
              </w:rPr>
              <w:t>64</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30</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广西壮族自治区民政厅关于加强社会组织自身建设的指导意见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2017</w:t>
            </w:r>
            <w:r>
              <w:rPr>
                <w:rFonts w:eastAsia="方正仿宋_GBK"/>
                <w:kern w:val="0"/>
                <w:sz w:val="28"/>
                <w:szCs w:val="28"/>
              </w:rPr>
              <w:t>〕</w:t>
            </w:r>
            <w:r>
              <w:rPr>
                <w:rFonts w:eastAsia="方正仿宋_GBK"/>
                <w:kern w:val="0"/>
                <w:sz w:val="28"/>
                <w:szCs w:val="28"/>
              </w:rPr>
              <w:t>65</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31</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广西壮族自治区民政厅关于印发《广西壮族自治区社会团体换届指引》的通知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2017</w:t>
            </w:r>
            <w:r>
              <w:rPr>
                <w:rFonts w:eastAsia="方正仿宋_GBK"/>
                <w:kern w:val="0"/>
                <w:sz w:val="28"/>
                <w:szCs w:val="28"/>
              </w:rPr>
              <w:t>〕</w:t>
            </w:r>
            <w:r>
              <w:rPr>
                <w:rFonts w:eastAsia="方正仿宋_GBK"/>
                <w:kern w:val="0"/>
                <w:sz w:val="28"/>
                <w:szCs w:val="28"/>
              </w:rPr>
              <w:t>61</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32</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广西壮族自治区民政厅关于进一步推进志愿者注册工作的意见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桂民发〔</w:t>
            </w:r>
            <w:r>
              <w:rPr>
                <w:rFonts w:eastAsia="方正仿宋_GBK"/>
                <w:kern w:val="0"/>
                <w:sz w:val="28"/>
                <w:szCs w:val="28"/>
              </w:rPr>
              <w:t>2017</w:t>
            </w:r>
            <w:r>
              <w:rPr>
                <w:rFonts w:eastAsia="方正仿宋_GBK"/>
                <w:kern w:val="0"/>
                <w:sz w:val="28"/>
                <w:szCs w:val="28"/>
              </w:rPr>
              <w:t>〕</w:t>
            </w:r>
            <w:r>
              <w:rPr>
                <w:rFonts w:eastAsia="方正仿宋_GBK"/>
                <w:kern w:val="0"/>
                <w:sz w:val="28"/>
                <w:szCs w:val="28"/>
              </w:rPr>
              <w:t>62</w:t>
            </w:r>
            <w:r>
              <w:rPr>
                <w:rFonts w:eastAsia="方正仿宋_GBK"/>
                <w:kern w:val="0"/>
                <w:sz w:val="28"/>
                <w:szCs w:val="28"/>
              </w:rPr>
              <w:t>号</w:t>
            </w:r>
          </w:p>
        </w:tc>
      </w:tr>
      <w:tr w:rsidR="00021314" w:rsidTr="00BF0FE5">
        <w:trPr>
          <w:cantSplit/>
          <w:trHeight w:val="132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33</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hint="eastAsia"/>
                <w:kern w:val="0"/>
                <w:sz w:val="28"/>
                <w:szCs w:val="28"/>
              </w:rPr>
              <w:t xml:space="preserve">  </w:t>
            </w:r>
            <w:r>
              <w:rPr>
                <w:rFonts w:eastAsia="方正仿宋_GBK"/>
                <w:kern w:val="0"/>
                <w:sz w:val="28"/>
                <w:szCs w:val="28"/>
              </w:rPr>
              <w:t>广西壮族自治区财政厅</w:t>
            </w:r>
            <w:r>
              <w:rPr>
                <w:rFonts w:eastAsia="方正仿宋_GBK" w:hint="eastAsia"/>
                <w:kern w:val="0"/>
                <w:sz w:val="28"/>
                <w:szCs w:val="28"/>
              </w:rPr>
              <w:t xml:space="preserve">  </w:t>
            </w:r>
            <w:r>
              <w:rPr>
                <w:rFonts w:eastAsia="方正仿宋_GBK"/>
                <w:kern w:val="0"/>
                <w:sz w:val="28"/>
                <w:szCs w:val="28"/>
              </w:rPr>
              <w:t>广西壮族自治区边海防委员会办公室关于印发《广西壮族自治区边民生活补助暂行办法》的通知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2018</w:t>
            </w:r>
            <w:r>
              <w:rPr>
                <w:rFonts w:eastAsia="方正仿宋_GBK"/>
                <w:kern w:val="0"/>
                <w:sz w:val="28"/>
                <w:szCs w:val="28"/>
              </w:rPr>
              <w:t>〕</w:t>
            </w:r>
            <w:r>
              <w:rPr>
                <w:rFonts w:eastAsia="方正仿宋_GBK"/>
                <w:kern w:val="0"/>
                <w:sz w:val="28"/>
                <w:szCs w:val="28"/>
              </w:rPr>
              <w:t>1</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34</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hint="eastAsia"/>
                <w:kern w:val="0"/>
                <w:sz w:val="28"/>
                <w:szCs w:val="28"/>
              </w:rPr>
              <w:t xml:space="preserve">  </w:t>
            </w:r>
            <w:r>
              <w:rPr>
                <w:rFonts w:eastAsia="方正仿宋_GBK"/>
                <w:kern w:val="0"/>
                <w:sz w:val="28"/>
                <w:szCs w:val="28"/>
              </w:rPr>
              <w:t>广西壮族自治区公安厅等</w:t>
            </w:r>
            <w:r>
              <w:rPr>
                <w:rFonts w:eastAsia="方正仿宋_GBK"/>
                <w:kern w:val="0"/>
                <w:sz w:val="28"/>
                <w:szCs w:val="28"/>
              </w:rPr>
              <w:t>9</w:t>
            </w:r>
            <w:r>
              <w:rPr>
                <w:rFonts w:eastAsia="方正仿宋_GBK"/>
                <w:kern w:val="0"/>
                <w:sz w:val="28"/>
                <w:szCs w:val="28"/>
              </w:rPr>
              <w:t>部门关于加强农村留守老年人关爱服务工作的实施意见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2018</w:t>
            </w:r>
            <w:r>
              <w:rPr>
                <w:rFonts w:eastAsia="方正仿宋_GBK"/>
                <w:kern w:val="0"/>
                <w:sz w:val="28"/>
                <w:szCs w:val="28"/>
              </w:rPr>
              <w:t>〕</w:t>
            </w:r>
            <w:r>
              <w:rPr>
                <w:rFonts w:eastAsia="方正仿宋_GBK"/>
                <w:kern w:val="0"/>
                <w:sz w:val="28"/>
                <w:szCs w:val="28"/>
              </w:rPr>
              <w:t>4</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35</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广西壮族自治区民政厅、编办、财政厅、人力资源社会保障厅关于积极推行政府购买服务加强基层社会救助经办服务能力的实施意见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2018</w:t>
            </w:r>
            <w:r>
              <w:rPr>
                <w:rFonts w:eastAsia="方正仿宋_GBK"/>
                <w:kern w:val="0"/>
                <w:sz w:val="28"/>
                <w:szCs w:val="28"/>
              </w:rPr>
              <w:t>〕</w:t>
            </w:r>
            <w:r>
              <w:rPr>
                <w:rFonts w:eastAsia="方正仿宋_GBK"/>
                <w:kern w:val="0"/>
                <w:sz w:val="28"/>
                <w:szCs w:val="28"/>
              </w:rPr>
              <w:t>5</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36</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广西壮族自治区民政厅等</w:t>
            </w:r>
            <w:r>
              <w:rPr>
                <w:rFonts w:eastAsia="方正仿宋_GBK"/>
                <w:kern w:val="0"/>
                <w:sz w:val="28"/>
                <w:szCs w:val="28"/>
              </w:rPr>
              <w:t>10</w:t>
            </w:r>
            <w:r>
              <w:rPr>
                <w:rFonts w:eastAsia="方正仿宋_GBK"/>
                <w:kern w:val="0"/>
                <w:sz w:val="28"/>
                <w:szCs w:val="28"/>
              </w:rPr>
              <w:t>部门关于促进社会</w:t>
            </w:r>
            <w:proofErr w:type="gramStart"/>
            <w:r>
              <w:rPr>
                <w:rFonts w:eastAsia="方正仿宋_GBK"/>
                <w:kern w:val="0"/>
                <w:sz w:val="28"/>
                <w:szCs w:val="28"/>
              </w:rPr>
              <w:t>智库健康</w:t>
            </w:r>
            <w:proofErr w:type="gramEnd"/>
            <w:r>
              <w:rPr>
                <w:rFonts w:eastAsia="方正仿宋_GBK"/>
                <w:kern w:val="0"/>
                <w:sz w:val="28"/>
                <w:szCs w:val="28"/>
              </w:rPr>
              <w:t>发展的实施意见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2018</w:t>
            </w:r>
            <w:r>
              <w:rPr>
                <w:rFonts w:eastAsia="方正仿宋_GBK"/>
                <w:kern w:val="0"/>
                <w:sz w:val="28"/>
                <w:szCs w:val="28"/>
              </w:rPr>
              <w:t>〕</w:t>
            </w:r>
            <w:r>
              <w:rPr>
                <w:rFonts w:eastAsia="方正仿宋_GBK"/>
                <w:kern w:val="0"/>
                <w:sz w:val="28"/>
                <w:szCs w:val="28"/>
              </w:rPr>
              <w:t>8</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37</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广西壮族自治区民政厅等</w:t>
            </w:r>
            <w:r>
              <w:rPr>
                <w:rFonts w:eastAsia="方正仿宋_GBK"/>
                <w:kern w:val="0"/>
                <w:sz w:val="28"/>
                <w:szCs w:val="28"/>
              </w:rPr>
              <w:t>11</w:t>
            </w:r>
            <w:r>
              <w:rPr>
                <w:rFonts w:eastAsia="方正仿宋_GBK"/>
                <w:kern w:val="0"/>
                <w:sz w:val="28"/>
                <w:szCs w:val="28"/>
              </w:rPr>
              <w:t>部门关于加强社会工作专业岗位开发与人才激励保障的实施意见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2018</w:t>
            </w:r>
            <w:r>
              <w:rPr>
                <w:rFonts w:eastAsia="方正仿宋_GBK"/>
                <w:kern w:val="0"/>
                <w:sz w:val="28"/>
                <w:szCs w:val="28"/>
              </w:rPr>
              <w:t>〕</w:t>
            </w:r>
            <w:r>
              <w:rPr>
                <w:rFonts w:eastAsia="方正仿宋_GBK"/>
                <w:kern w:val="0"/>
                <w:sz w:val="28"/>
                <w:szCs w:val="28"/>
              </w:rPr>
              <w:t>9</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38</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广西壮族自治区民政厅等</w:t>
            </w:r>
            <w:r>
              <w:rPr>
                <w:rFonts w:eastAsia="方正仿宋_GBK"/>
                <w:kern w:val="0"/>
                <w:sz w:val="28"/>
                <w:szCs w:val="28"/>
              </w:rPr>
              <w:t>7</w:t>
            </w:r>
            <w:r>
              <w:rPr>
                <w:rFonts w:eastAsia="方正仿宋_GBK"/>
                <w:kern w:val="0"/>
                <w:sz w:val="28"/>
                <w:szCs w:val="28"/>
              </w:rPr>
              <w:t>部门关于做好村规民约和居民公约工作的实施意见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3</w:t>
            </w:r>
            <w:r>
              <w:rPr>
                <w:rFonts w:eastAsia="方正仿宋_GBK"/>
                <w:kern w:val="0"/>
                <w:sz w:val="28"/>
                <w:szCs w:val="28"/>
              </w:rPr>
              <w:t>号</w:t>
            </w:r>
          </w:p>
        </w:tc>
      </w:tr>
      <w:tr w:rsidR="00021314" w:rsidTr="00BF0FE5">
        <w:trPr>
          <w:cantSplit/>
          <w:trHeight w:val="1491"/>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hint="eastAsia"/>
                <w:kern w:val="0"/>
                <w:sz w:val="28"/>
                <w:szCs w:val="28"/>
              </w:rPr>
              <w:t>39</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kern w:val="0"/>
                <w:sz w:val="28"/>
                <w:szCs w:val="28"/>
              </w:rPr>
              <w:t xml:space="preserve"> </w:t>
            </w:r>
            <w:r>
              <w:rPr>
                <w:rFonts w:eastAsia="方正仿宋_GBK" w:hint="eastAsia"/>
                <w:kern w:val="0"/>
                <w:sz w:val="28"/>
                <w:szCs w:val="28"/>
              </w:rPr>
              <w:t xml:space="preserve"> </w:t>
            </w:r>
            <w:r>
              <w:rPr>
                <w:rFonts w:eastAsia="方正仿宋_GBK"/>
                <w:kern w:val="0"/>
                <w:sz w:val="28"/>
                <w:szCs w:val="28"/>
              </w:rPr>
              <w:t>广西壮族自治区精神文明建设委员会办公室</w:t>
            </w:r>
            <w:r>
              <w:rPr>
                <w:rFonts w:eastAsia="方正仿宋_GBK"/>
                <w:kern w:val="0"/>
                <w:sz w:val="28"/>
                <w:szCs w:val="28"/>
              </w:rPr>
              <w:t xml:space="preserve"> </w:t>
            </w:r>
            <w:r>
              <w:rPr>
                <w:rFonts w:eastAsia="方正仿宋_GBK"/>
                <w:kern w:val="0"/>
                <w:sz w:val="28"/>
                <w:szCs w:val="28"/>
              </w:rPr>
              <w:t>广西壮族自治区农业农村厅关于印发《关于进一步推进全区婚丧事宜移风易俗的指导意见》的通知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4</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40</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自治区民政厅等</w:t>
            </w:r>
            <w:r>
              <w:rPr>
                <w:rFonts w:eastAsia="方正仿宋_GBK"/>
                <w:kern w:val="0"/>
                <w:sz w:val="28"/>
                <w:szCs w:val="28"/>
              </w:rPr>
              <w:t>12</w:t>
            </w:r>
            <w:r>
              <w:rPr>
                <w:rFonts w:eastAsia="方正仿宋_GBK"/>
                <w:kern w:val="0"/>
                <w:sz w:val="28"/>
                <w:szCs w:val="28"/>
              </w:rPr>
              <w:t>部门关于进一步加强事实无人抚养儿童保障工作的实施意见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5</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41</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广西壮族自治区民政厅关于加强地名标志设置和管理的实施意见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6</w:t>
            </w:r>
            <w:r>
              <w:rPr>
                <w:rFonts w:eastAsia="方正仿宋_GBK"/>
                <w:kern w:val="0"/>
                <w:sz w:val="28"/>
                <w:szCs w:val="28"/>
              </w:rPr>
              <w:t>号</w:t>
            </w:r>
          </w:p>
        </w:tc>
      </w:tr>
      <w:tr w:rsidR="00021314" w:rsidTr="00BF0FE5">
        <w:trPr>
          <w:cantSplit/>
          <w:trHeight w:val="907"/>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42</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广西壮族自治区民政厅</w:t>
            </w:r>
            <w:r>
              <w:rPr>
                <w:rFonts w:eastAsia="方正仿宋_GBK" w:hint="eastAsia"/>
                <w:kern w:val="0"/>
                <w:sz w:val="28"/>
                <w:szCs w:val="28"/>
              </w:rPr>
              <w:t xml:space="preserve">  </w:t>
            </w:r>
            <w:r>
              <w:rPr>
                <w:rFonts w:eastAsia="方正仿宋_GBK" w:hint="eastAsia"/>
                <w:kern w:val="0"/>
                <w:sz w:val="28"/>
                <w:szCs w:val="28"/>
              </w:rPr>
              <w:t>广西壮族自治区财政厅关于实施节地生态</w:t>
            </w:r>
            <w:proofErr w:type="gramStart"/>
            <w:r>
              <w:rPr>
                <w:rFonts w:eastAsia="方正仿宋_GBK" w:hint="eastAsia"/>
                <w:kern w:val="0"/>
                <w:sz w:val="28"/>
                <w:szCs w:val="28"/>
              </w:rPr>
              <w:t>安葬奖补</w:t>
            </w:r>
            <w:proofErr w:type="gramEnd"/>
            <w:r>
              <w:rPr>
                <w:rFonts w:eastAsia="方正仿宋_GBK" w:hint="eastAsia"/>
                <w:kern w:val="0"/>
                <w:sz w:val="28"/>
                <w:szCs w:val="28"/>
              </w:rPr>
              <w:t>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7</w:t>
            </w:r>
            <w:r>
              <w:rPr>
                <w:rFonts w:eastAsia="方正仿宋_GBK"/>
                <w:kern w:val="0"/>
                <w:sz w:val="28"/>
                <w:szCs w:val="28"/>
              </w:rPr>
              <w:t>号</w:t>
            </w:r>
          </w:p>
        </w:tc>
      </w:tr>
      <w:tr w:rsidR="00B46DC3" w:rsidTr="00BF0FE5">
        <w:trPr>
          <w:cantSplit/>
          <w:trHeight w:val="907"/>
          <w:jc w:val="center"/>
        </w:trPr>
        <w:tc>
          <w:tcPr>
            <w:tcW w:w="879" w:type="dxa"/>
            <w:vAlign w:val="center"/>
          </w:tcPr>
          <w:p w:rsidR="00B46DC3" w:rsidRDefault="00B46DC3" w:rsidP="00B46DC3">
            <w:pPr>
              <w:widowControl/>
              <w:spacing w:line="400" w:lineRule="exact"/>
              <w:jc w:val="center"/>
              <w:rPr>
                <w:rFonts w:eastAsia="方正仿宋_GBK"/>
                <w:kern w:val="0"/>
                <w:sz w:val="28"/>
                <w:szCs w:val="28"/>
              </w:rPr>
            </w:pPr>
            <w:r>
              <w:rPr>
                <w:rFonts w:eastAsia="方正仿宋_GBK"/>
                <w:kern w:val="0"/>
                <w:sz w:val="28"/>
                <w:szCs w:val="28"/>
              </w:rPr>
              <w:t>4</w:t>
            </w:r>
            <w:r>
              <w:rPr>
                <w:rFonts w:eastAsia="方正仿宋_GBK" w:hint="eastAsia"/>
                <w:kern w:val="0"/>
                <w:sz w:val="28"/>
                <w:szCs w:val="28"/>
              </w:rPr>
              <w:t>3</w:t>
            </w:r>
          </w:p>
        </w:tc>
        <w:tc>
          <w:tcPr>
            <w:tcW w:w="8789" w:type="dxa"/>
            <w:vAlign w:val="center"/>
          </w:tcPr>
          <w:p w:rsidR="00B46DC3" w:rsidRDefault="00B46DC3" w:rsidP="00536832">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kern w:val="0"/>
                <w:sz w:val="28"/>
                <w:szCs w:val="28"/>
              </w:rPr>
              <w:t xml:space="preserve"> </w:t>
            </w:r>
            <w:r>
              <w:rPr>
                <w:rFonts w:eastAsia="方正仿宋_GBK" w:hint="eastAsia"/>
                <w:kern w:val="0"/>
                <w:sz w:val="28"/>
                <w:szCs w:val="28"/>
              </w:rPr>
              <w:t xml:space="preserve"> </w:t>
            </w:r>
            <w:r>
              <w:rPr>
                <w:rFonts w:eastAsia="方正仿宋_GBK"/>
                <w:kern w:val="0"/>
                <w:sz w:val="28"/>
                <w:szCs w:val="28"/>
              </w:rPr>
              <w:t>广西壮族自治区人力资源和社会保障厅印发《关于推进社会工作人才评价机制改革的实施办法》的通知</w:t>
            </w:r>
          </w:p>
        </w:tc>
        <w:tc>
          <w:tcPr>
            <w:tcW w:w="3062" w:type="dxa"/>
            <w:vAlign w:val="center"/>
          </w:tcPr>
          <w:p w:rsidR="00B46DC3" w:rsidRDefault="00B46DC3" w:rsidP="00536832">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8</w:t>
            </w:r>
            <w:r>
              <w:rPr>
                <w:rFonts w:eastAsia="方正仿宋_GBK"/>
                <w:kern w:val="0"/>
                <w:sz w:val="28"/>
                <w:szCs w:val="28"/>
              </w:rPr>
              <w:t>号</w:t>
            </w:r>
          </w:p>
        </w:tc>
      </w:tr>
      <w:tr w:rsidR="00021314" w:rsidTr="00BF0FE5">
        <w:trPr>
          <w:cantSplit/>
          <w:trHeight w:val="1421"/>
          <w:jc w:val="center"/>
        </w:trPr>
        <w:tc>
          <w:tcPr>
            <w:tcW w:w="879" w:type="dxa"/>
            <w:vAlign w:val="center"/>
          </w:tcPr>
          <w:p w:rsidR="00021314" w:rsidRDefault="00021314" w:rsidP="00B46DC3">
            <w:pPr>
              <w:widowControl/>
              <w:spacing w:line="400" w:lineRule="exact"/>
              <w:jc w:val="center"/>
              <w:rPr>
                <w:rFonts w:eastAsia="方正仿宋_GBK"/>
                <w:kern w:val="0"/>
                <w:sz w:val="28"/>
                <w:szCs w:val="28"/>
              </w:rPr>
            </w:pPr>
            <w:r>
              <w:rPr>
                <w:rFonts w:eastAsia="方正仿宋_GBK"/>
                <w:kern w:val="0"/>
                <w:sz w:val="28"/>
                <w:szCs w:val="28"/>
              </w:rPr>
              <w:t>4</w:t>
            </w:r>
            <w:r w:rsidR="00B46DC3">
              <w:rPr>
                <w:rFonts w:eastAsia="方正仿宋_GBK" w:hint="eastAsia"/>
                <w:kern w:val="0"/>
                <w:sz w:val="28"/>
                <w:szCs w:val="28"/>
              </w:rPr>
              <w:t>4</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hint="eastAsia"/>
                <w:kern w:val="0"/>
                <w:sz w:val="28"/>
                <w:szCs w:val="28"/>
              </w:rPr>
              <w:t xml:space="preserve">  </w:t>
            </w:r>
            <w:r>
              <w:rPr>
                <w:rFonts w:eastAsia="方正仿宋_GBK"/>
                <w:kern w:val="0"/>
                <w:sz w:val="28"/>
                <w:szCs w:val="28"/>
              </w:rPr>
              <w:t>广西壮族自治区发展和改革委员会</w:t>
            </w:r>
            <w:r>
              <w:rPr>
                <w:rFonts w:eastAsia="方正仿宋_GBK" w:hint="eastAsia"/>
                <w:kern w:val="0"/>
                <w:sz w:val="28"/>
                <w:szCs w:val="28"/>
              </w:rPr>
              <w:t xml:space="preserve">  </w:t>
            </w:r>
            <w:r>
              <w:rPr>
                <w:rFonts w:eastAsia="方正仿宋_GBK"/>
                <w:kern w:val="0"/>
                <w:sz w:val="28"/>
                <w:szCs w:val="28"/>
              </w:rPr>
              <w:t>广西壮族自治区财政厅关于印发《广西壮族自治区养老设施公建民营实施办法（试行）》的通知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2019</w:t>
            </w:r>
            <w:r>
              <w:rPr>
                <w:rFonts w:eastAsia="方正仿宋_GBK"/>
                <w:kern w:val="0"/>
                <w:sz w:val="28"/>
                <w:szCs w:val="28"/>
              </w:rPr>
              <w:t>〕</w:t>
            </w:r>
            <w:r>
              <w:rPr>
                <w:rFonts w:eastAsia="方正仿宋_GBK"/>
                <w:kern w:val="0"/>
                <w:sz w:val="28"/>
                <w:szCs w:val="28"/>
              </w:rPr>
              <w:t>9</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bookmarkStart w:id="0" w:name="_GoBack"/>
            <w:bookmarkEnd w:id="0"/>
            <w:r>
              <w:rPr>
                <w:rFonts w:eastAsia="方正仿宋_GBK"/>
                <w:kern w:val="0"/>
                <w:sz w:val="28"/>
                <w:szCs w:val="28"/>
              </w:rPr>
              <w:t>45</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kern w:val="0"/>
                <w:sz w:val="28"/>
                <w:szCs w:val="28"/>
              </w:rPr>
              <w:t xml:space="preserve"> </w:t>
            </w:r>
            <w:r>
              <w:rPr>
                <w:rFonts w:eastAsia="方正仿宋_GBK" w:hint="eastAsia"/>
                <w:kern w:val="0"/>
                <w:sz w:val="28"/>
                <w:szCs w:val="28"/>
              </w:rPr>
              <w:t xml:space="preserve"> </w:t>
            </w:r>
            <w:r>
              <w:rPr>
                <w:rFonts w:eastAsia="方正仿宋_GBK"/>
                <w:kern w:val="0"/>
                <w:sz w:val="28"/>
                <w:szCs w:val="28"/>
              </w:rPr>
              <w:t>广西壮族自治区财政厅</w:t>
            </w:r>
            <w:r>
              <w:rPr>
                <w:rFonts w:eastAsia="方正仿宋_GBK"/>
                <w:kern w:val="0"/>
                <w:sz w:val="28"/>
                <w:szCs w:val="28"/>
              </w:rPr>
              <w:t xml:space="preserve"> </w:t>
            </w:r>
            <w:r>
              <w:rPr>
                <w:rFonts w:eastAsia="方正仿宋_GBK" w:hint="eastAsia"/>
                <w:kern w:val="0"/>
                <w:sz w:val="28"/>
                <w:szCs w:val="28"/>
              </w:rPr>
              <w:t xml:space="preserve"> </w:t>
            </w:r>
            <w:r>
              <w:rPr>
                <w:rFonts w:eastAsia="方正仿宋_GBK"/>
                <w:kern w:val="0"/>
                <w:sz w:val="28"/>
                <w:szCs w:val="28"/>
              </w:rPr>
              <w:t>广西壮族自治区残疾人联合会关于进一步加强和改进残疾人两项补贴发放工作的通知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2020</w:t>
            </w:r>
            <w:r>
              <w:rPr>
                <w:rFonts w:eastAsia="方正仿宋_GBK"/>
                <w:kern w:val="0"/>
                <w:sz w:val="28"/>
                <w:szCs w:val="28"/>
              </w:rPr>
              <w:t>〕</w:t>
            </w:r>
            <w:r>
              <w:rPr>
                <w:rFonts w:eastAsia="方正仿宋_GBK"/>
                <w:kern w:val="0"/>
                <w:sz w:val="28"/>
                <w:szCs w:val="28"/>
              </w:rPr>
              <w:t>1</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4</w:t>
            </w:r>
            <w:r>
              <w:rPr>
                <w:rFonts w:eastAsia="方正仿宋_GBK" w:hint="eastAsia"/>
                <w:kern w:val="0"/>
                <w:sz w:val="28"/>
                <w:szCs w:val="28"/>
              </w:rPr>
              <w:t>6</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广西壮族自治区民政厅关于印发《广西养老机构等级评定管理办法（试行）》的通知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2020</w:t>
            </w:r>
            <w:r>
              <w:rPr>
                <w:rFonts w:eastAsia="方正仿宋_GBK"/>
                <w:kern w:val="0"/>
                <w:sz w:val="28"/>
                <w:szCs w:val="28"/>
              </w:rPr>
              <w:t>〕</w:t>
            </w:r>
            <w:r>
              <w:rPr>
                <w:rFonts w:eastAsia="方正仿宋_GBK"/>
                <w:kern w:val="0"/>
                <w:sz w:val="28"/>
                <w:szCs w:val="28"/>
              </w:rPr>
              <w:t>2</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47</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广西壮族自治区民政厅等六部门关于印发《全区改进和规范基层群众性自治组织出具证明工作实施方案》的通知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2020</w:t>
            </w:r>
            <w:r>
              <w:rPr>
                <w:rFonts w:eastAsia="方正仿宋_GBK"/>
                <w:kern w:val="0"/>
                <w:sz w:val="28"/>
                <w:szCs w:val="28"/>
              </w:rPr>
              <w:t>〕</w:t>
            </w:r>
            <w:r>
              <w:rPr>
                <w:rFonts w:eastAsia="方正仿宋_GBK"/>
                <w:kern w:val="0"/>
                <w:sz w:val="28"/>
                <w:szCs w:val="28"/>
              </w:rPr>
              <w:t>3</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48</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自治区民政厅等</w:t>
            </w:r>
            <w:r>
              <w:rPr>
                <w:rFonts w:eastAsia="方正仿宋_GBK"/>
                <w:kern w:val="0"/>
                <w:sz w:val="28"/>
                <w:szCs w:val="28"/>
              </w:rPr>
              <w:t>13</w:t>
            </w:r>
            <w:r>
              <w:rPr>
                <w:rFonts w:eastAsia="方正仿宋_GBK"/>
                <w:kern w:val="0"/>
                <w:sz w:val="28"/>
                <w:szCs w:val="28"/>
              </w:rPr>
              <w:t>部门关于加强农村留守妇女关爱服务工作的实施意见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2020</w:t>
            </w:r>
            <w:r>
              <w:rPr>
                <w:rFonts w:eastAsia="方正仿宋_GBK"/>
                <w:kern w:val="0"/>
                <w:sz w:val="28"/>
                <w:szCs w:val="28"/>
              </w:rPr>
              <w:t>〕</w:t>
            </w:r>
            <w:r>
              <w:rPr>
                <w:rFonts w:eastAsia="方正仿宋_GBK"/>
                <w:kern w:val="0"/>
                <w:sz w:val="28"/>
                <w:szCs w:val="28"/>
              </w:rPr>
              <w:t>4</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49</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广西壮族自治区民政厅关于印发《关于新形势下加强社区社会组织培育发展的指导意见》的通知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2020</w:t>
            </w:r>
            <w:r>
              <w:rPr>
                <w:rFonts w:eastAsia="方正仿宋_GBK"/>
                <w:kern w:val="0"/>
                <w:sz w:val="28"/>
                <w:szCs w:val="28"/>
              </w:rPr>
              <w:t>〕</w:t>
            </w:r>
            <w:r>
              <w:rPr>
                <w:rFonts w:eastAsia="方正仿宋_GBK"/>
                <w:kern w:val="0"/>
                <w:sz w:val="28"/>
                <w:szCs w:val="28"/>
              </w:rPr>
              <w:t xml:space="preserve">5 </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50</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广西壮族自治区民政厅关于印发《广西壮族自治区最低生活保障审核认定操作规程》的通知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2020</w:t>
            </w:r>
            <w:r>
              <w:rPr>
                <w:rFonts w:eastAsia="方正仿宋_GBK"/>
                <w:kern w:val="0"/>
                <w:sz w:val="28"/>
                <w:szCs w:val="28"/>
              </w:rPr>
              <w:t>〕</w:t>
            </w:r>
            <w:r>
              <w:rPr>
                <w:rFonts w:eastAsia="方正仿宋_GBK"/>
                <w:kern w:val="0"/>
                <w:sz w:val="28"/>
                <w:szCs w:val="28"/>
              </w:rPr>
              <w:t>6</w:t>
            </w:r>
            <w:r>
              <w:rPr>
                <w:rFonts w:eastAsia="方正仿宋_GBK"/>
                <w:kern w:val="0"/>
                <w:sz w:val="28"/>
                <w:szCs w:val="28"/>
              </w:rPr>
              <w:t>号</w:t>
            </w:r>
            <w:r>
              <w:rPr>
                <w:rFonts w:eastAsia="方正仿宋_GBK"/>
                <w:kern w:val="0"/>
                <w:sz w:val="28"/>
                <w:szCs w:val="28"/>
              </w:rPr>
              <w:t xml:space="preserve">  </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51</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广西壮族自治区民政厅关于公布全区基层群众性自治组织出具证明事项清单的通知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2021</w:t>
            </w:r>
            <w:r>
              <w:rPr>
                <w:rFonts w:eastAsia="方正仿宋_GBK"/>
                <w:kern w:val="0"/>
                <w:sz w:val="28"/>
                <w:szCs w:val="28"/>
              </w:rPr>
              <w:t>〕</w:t>
            </w:r>
            <w:r>
              <w:rPr>
                <w:rFonts w:eastAsia="方正仿宋_GBK"/>
                <w:kern w:val="0"/>
                <w:sz w:val="28"/>
                <w:szCs w:val="28"/>
              </w:rPr>
              <w:t>1</w:t>
            </w:r>
            <w:r>
              <w:rPr>
                <w:rFonts w:eastAsia="方正仿宋_GBK"/>
                <w:kern w:val="0"/>
                <w:sz w:val="28"/>
                <w:szCs w:val="28"/>
              </w:rPr>
              <w:t>号</w:t>
            </w:r>
          </w:p>
        </w:tc>
      </w:tr>
      <w:tr w:rsidR="00021314" w:rsidTr="00BF0FE5">
        <w:trPr>
          <w:cantSplit/>
          <w:trHeight w:val="680"/>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52</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广西壮族自治区民政厅关于加强和规范村务公开民主管理工作的意见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2021</w:t>
            </w:r>
            <w:r>
              <w:rPr>
                <w:rFonts w:eastAsia="方正仿宋_GBK"/>
                <w:kern w:val="0"/>
                <w:sz w:val="28"/>
                <w:szCs w:val="28"/>
              </w:rPr>
              <w:t>〕</w:t>
            </w:r>
            <w:r>
              <w:rPr>
                <w:rFonts w:eastAsia="方正仿宋_GBK"/>
                <w:kern w:val="0"/>
                <w:sz w:val="28"/>
                <w:szCs w:val="28"/>
              </w:rPr>
              <w:t>2</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53</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w:t>
            </w:r>
            <w:r>
              <w:rPr>
                <w:rFonts w:eastAsia="方正仿宋_GBK"/>
                <w:kern w:val="0"/>
                <w:sz w:val="28"/>
                <w:szCs w:val="28"/>
              </w:rPr>
              <w:t xml:space="preserve"> </w:t>
            </w:r>
            <w:r>
              <w:rPr>
                <w:rFonts w:eastAsia="方正仿宋_GBK" w:hint="eastAsia"/>
                <w:kern w:val="0"/>
                <w:sz w:val="28"/>
                <w:szCs w:val="28"/>
              </w:rPr>
              <w:t xml:space="preserve"> </w:t>
            </w:r>
            <w:r>
              <w:rPr>
                <w:rFonts w:eastAsia="方正仿宋_GBK"/>
                <w:kern w:val="0"/>
                <w:sz w:val="28"/>
                <w:szCs w:val="28"/>
              </w:rPr>
              <w:t>广西壮族自治区财政厅关于提高全区孤儿基本生活最低养育标准和事实无人抚养儿童基本生活补贴标准的通知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2021</w:t>
            </w:r>
            <w:r>
              <w:rPr>
                <w:rFonts w:eastAsia="方正仿宋_GBK"/>
                <w:kern w:val="0"/>
                <w:sz w:val="28"/>
                <w:szCs w:val="28"/>
              </w:rPr>
              <w:t>〕</w:t>
            </w:r>
            <w:r>
              <w:rPr>
                <w:rFonts w:eastAsia="方正仿宋_GBK"/>
                <w:kern w:val="0"/>
                <w:sz w:val="28"/>
                <w:szCs w:val="28"/>
              </w:rPr>
              <w:t>3</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54</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广西壮族自治区民政厅关于印发《广西壮族自治区志愿服务记录和证明出具办法（试行）》的通知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2021</w:t>
            </w:r>
            <w:r>
              <w:rPr>
                <w:rFonts w:eastAsia="方正仿宋_GBK"/>
                <w:kern w:val="0"/>
                <w:sz w:val="28"/>
                <w:szCs w:val="28"/>
              </w:rPr>
              <w:t>〕</w:t>
            </w:r>
            <w:r>
              <w:rPr>
                <w:rFonts w:eastAsia="方正仿宋_GBK"/>
                <w:kern w:val="0"/>
                <w:sz w:val="28"/>
                <w:szCs w:val="28"/>
              </w:rPr>
              <w:t>4</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t>5</w:t>
            </w:r>
            <w:r>
              <w:rPr>
                <w:rFonts w:eastAsia="方正仿宋_GBK" w:hint="eastAsia"/>
                <w:kern w:val="0"/>
                <w:sz w:val="28"/>
                <w:szCs w:val="28"/>
              </w:rPr>
              <w:t>5</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广西壮族自治区民政厅关于印发《广西壮族自治区临时救助审核认定操作规程》的通知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2021</w:t>
            </w:r>
            <w:r>
              <w:rPr>
                <w:rFonts w:eastAsia="方正仿宋_GBK"/>
                <w:kern w:val="0"/>
                <w:sz w:val="28"/>
                <w:szCs w:val="28"/>
              </w:rPr>
              <w:t>〕</w:t>
            </w:r>
            <w:r>
              <w:rPr>
                <w:rFonts w:eastAsia="方正仿宋_GBK"/>
                <w:kern w:val="0"/>
                <w:sz w:val="28"/>
                <w:szCs w:val="28"/>
              </w:rPr>
              <w:t>5</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kern w:val="0"/>
                <w:sz w:val="28"/>
                <w:szCs w:val="28"/>
              </w:rPr>
              <w:lastRenderedPageBreak/>
              <w:t>5</w:t>
            </w:r>
            <w:r>
              <w:rPr>
                <w:rFonts w:eastAsia="方正仿宋_GBK" w:hint="eastAsia"/>
                <w:kern w:val="0"/>
                <w:sz w:val="28"/>
                <w:szCs w:val="28"/>
              </w:rPr>
              <w:t>6</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广西壮族自治区民政厅关于印发《广西壮族自治区特困人员认定操作规程》的通知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kern w:val="0"/>
                <w:sz w:val="28"/>
                <w:szCs w:val="28"/>
              </w:rPr>
              <w:t>桂民规〔</w:t>
            </w:r>
            <w:r>
              <w:rPr>
                <w:rFonts w:eastAsia="方正仿宋_GBK"/>
                <w:kern w:val="0"/>
                <w:sz w:val="28"/>
                <w:szCs w:val="28"/>
              </w:rPr>
              <w:t>2021</w:t>
            </w:r>
            <w:r>
              <w:rPr>
                <w:rFonts w:eastAsia="方正仿宋_GBK"/>
                <w:kern w:val="0"/>
                <w:sz w:val="28"/>
                <w:szCs w:val="28"/>
              </w:rPr>
              <w:t>〕</w:t>
            </w:r>
            <w:r>
              <w:rPr>
                <w:rFonts w:eastAsia="方正仿宋_GBK"/>
                <w:kern w:val="0"/>
                <w:sz w:val="28"/>
                <w:szCs w:val="28"/>
              </w:rPr>
              <w:t>6</w:t>
            </w:r>
            <w:r>
              <w:rPr>
                <w:rFonts w:eastAsia="方正仿宋_GBK"/>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hint="eastAsia"/>
                <w:kern w:val="0"/>
                <w:sz w:val="28"/>
                <w:szCs w:val="28"/>
              </w:rPr>
              <w:t>57</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广西壮族自治区民政厅 广西壮族自治区财政厅关于印发《广西壮族自治区养老服务补贴管理办法（试行）》（桂民规〔</w:t>
            </w:r>
            <w:r>
              <w:rPr>
                <w:rFonts w:eastAsia="方正仿宋_GBK" w:hint="eastAsia"/>
                <w:kern w:val="0"/>
                <w:sz w:val="28"/>
                <w:szCs w:val="28"/>
              </w:rPr>
              <w:t>2021</w:t>
            </w:r>
            <w:r>
              <w:rPr>
                <w:rFonts w:eastAsia="方正仿宋_GBK" w:hint="eastAsia"/>
                <w:kern w:val="0"/>
                <w:sz w:val="28"/>
                <w:szCs w:val="28"/>
              </w:rPr>
              <w:t>〕</w:t>
            </w:r>
            <w:r>
              <w:rPr>
                <w:rFonts w:eastAsia="方正仿宋_GBK" w:hint="eastAsia"/>
                <w:kern w:val="0"/>
                <w:sz w:val="28"/>
                <w:szCs w:val="28"/>
              </w:rPr>
              <w:t>7</w:t>
            </w:r>
            <w:r>
              <w:rPr>
                <w:rFonts w:eastAsia="方正仿宋_GBK" w:hint="eastAsia"/>
                <w:kern w:val="0"/>
                <w:sz w:val="28"/>
                <w:szCs w:val="28"/>
              </w:rPr>
              <w:t>号）</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桂民规〔</w:t>
            </w:r>
            <w:r>
              <w:rPr>
                <w:rFonts w:eastAsia="方正仿宋_GBK" w:hint="eastAsia"/>
                <w:kern w:val="0"/>
                <w:sz w:val="28"/>
                <w:szCs w:val="28"/>
              </w:rPr>
              <w:t>2021</w:t>
            </w:r>
            <w:r>
              <w:rPr>
                <w:rFonts w:eastAsia="方正仿宋_GBK" w:hint="eastAsia"/>
                <w:kern w:val="0"/>
                <w:sz w:val="28"/>
                <w:szCs w:val="28"/>
              </w:rPr>
              <w:t>〕</w:t>
            </w:r>
            <w:r>
              <w:rPr>
                <w:rFonts w:eastAsia="方正仿宋_GBK" w:hint="eastAsia"/>
                <w:kern w:val="0"/>
                <w:sz w:val="28"/>
                <w:szCs w:val="28"/>
              </w:rPr>
              <w:t>7</w:t>
            </w:r>
            <w:r>
              <w:rPr>
                <w:rFonts w:eastAsia="方正仿宋_GBK" w:hint="eastAsia"/>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hint="eastAsia"/>
                <w:kern w:val="0"/>
                <w:sz w:val="28"/>
                <w:szCs w:val="28"/>
              </w:rPr>
              <w:t>58</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广西壮族自治区民政厅关于印发《广西壮族自治区低保边缘家庭和支出型困难家庭审核认定办法（试行）》的通知</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桂民规〔</w:t>
            </w:r>
            <w:r>
              <w:rPr>
                <w:rFonts w:eastAsia="方正仿宋_GBK" w:hint="eastAsia"/>
                <w:kern w:val="0"/>
                <w:sz w:val="28"/>
                <w:szCs w:val="28"/>
              </w:rPr>
              <w:t>2022</w:t>
            </w:r>
            <w:r>
              <w:rPr>
                <w:rFonts w:eastAsia="方正仿宋_GBK" w:hint="eastAsia"/>
                <w:kern w:val="0"/>
                <w:sz w:val="28"/>
                <w:szCs w:val="28"/>
              </w:rPr>
              <w:t>〕</w:t>
            </w:r>
            <w:r>
              <w:rPr>
                <w:rFonts w:eastAsia="方正仿宋_GBK" w:hint="eastAsia"/>
                <w:kern w:val="0"/>
                <w:sz w:val="28"/>
                <w:szCs w:val="28"/>
              </w:rPr>
              <w:t>1</w:t>
            </w:r>
            <w:r>
              <w:rPr>
                <w:rFonts w:eastAsia="方正仿宋_GBK" w:hint="eastAsia"/>
                <w:kern w:val="0"/>
                <w:sz w:val="28"/>
                <w:szCs w:val="28"/>
              </w:rPr>
              <w:t>号</w:t>
            </w:r>
          </w:p>
        </w:tc>
      </w:tr>
      <w:tr w:rsidR="00021314" w:rsidTr="00BF0FE5">
        <w:trPr>
          <w:cantSplit/>
          <w:trHeight w:val="936"/>
          <w:jc w:val="center"/>
        </w:trPr>
        <w:tc>
          <w:tcPr>
            <w:tcW w:w="879" w:type="dxa"/>
            <w:vAlign w:val="center"/>
          </w:tcPr>
          <w:p w:rsidR="00021314" w:rsidRDefault="00021314" w:rsidP="00BF0FE5">
            <w:pPr>
              <w:widowControl/>
              <w:spacing w:line="400" w:lineRule="exact"/>
              <w:jc w:val="center"/>
              <w:rPr>
                <w:rFonts w:eastAsia="方正仿宋_GBK"/>
                <w:kern w:val="0"/>
                <w:sz w:val="28"/>
                <w:szCs w:val="28"/>
              </w:rPr>
            </w:pPr>
            <w:r>
              <w:rPr>
                <w:rFonts w:eastAsia="方正仿宋_GBK" w:hint="eastAsia"/>
                <w:kern w:val="0"/>
                <w:sz w:val="28"/>
                <w:szCs w:val="28"/>
              </w:rPr>
              <w:t>59</w:t>
            </w:r>
          </w:p>
        </w:tc>
        <w:tc>
          <w:tcPr>
            <w:tcW w:w="8789"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广西壮族自治区民政厅 广西壮族自治区财政厅 广西壮族自治区残疾人联合会关于进一步完善困难残疾人生活补贴和重度残疾人护理补贴制度的实施意见</w:t>
            </w:r>
          </w:p>
        </w:tc>
        <w:tc>
          <w:tcPr>
            <w:tcW w:w="3062" w:type="dxa"/>
            <w:vAlign w:val="center"/>
          </w:tcPr>
          <w:p w:rsidR="00021314" w:rsidRDefault="00021314" w:rsidP="00BF0FE5">
            <w:pPr>
              <w:widowControl/>
              <w:spacing w:line="400" w:lineRule="exact"/>
              <w:rPr>
                <w:rFonts w:eastAsia="方正仿宋_GBK"/>
                <w:kern w:val="0"/>
                <w:sz w:val="28"/>
                <w:szCs w:val="28"/>
              </w:rPr>
            </w:pPr>
            <w:r>
              <w:rPr>
                <w:rFonts w:eastAsia="方正仿宋_GBK" w:hint="eastAsia"/>
                <w:kern w:val="0"/>
                <w:sz w:val="28"/>
                <w:szCs w:val="28"/>
              </w:rPr>
              <w:t>桂民规〔</w:t>
            </w:r>
            <w:r>
              <w:rPr>
                <w:rFonts w:eastAsia="方正仿宋_GBK" w:hint="eastAsia"/>
                <w:kern w:val="0"/>
                <w:sz w:val="28"/>
                <w:szCs w:val="28"/>
              </w:rPr>
              <w:t>2022</w:t>
            </w:r>
            <w:r>
              <w:rPr>
                <w:rFonts w:eastAsia="方正仿宋_GBK" w:hint="eastAsia"/>
                <w:kern w:val="0"/>
                <w:sz w:val="28"/>
                <w:szCs w:val="28"/>
              </w:rPr>
              <w:t>〕</w:t>
            </w:r>
            <w:r>
              <w:rPr>
                <w:rFonts w:eastAsia="方正仿宋_GBK" w:hint="eastAsia"/>
                <w:kern w:val="0"/>
                <w:sz w:val="28"/>
                <w:szCs w:val="28"/>
              </w:rPr>
              <w:t>2</w:t>
            </w:r>
            <w:r>
              <w:rPr>
                <w:rFonts w:eastAsia="方正仿宋_GBK" w:hint="eastAsia"/>
                <w:kern w:val="0"/>
                <w:sz w:val="28"/>
                <w:szCs w:val="28"/>
              </w:rPr>
              <w:t>号</w:t>
            </w:r>
          </w:p>
        </w:tc>
      </w:tr>
    </w:tbl>
    <w:p w:rsidR="00021314" w:rsidRDefault="00021314" w:rsidP="00021314"/>
    <w:p w:rsidR="00021314" w:rsidRDefault="00021314" w:rsidP="00021314"/>
    <w:p w:rsidR="002539C7" w:rsidRDefault="002539C7"/>
    <w:sectPr w:rsidR="002539C7" w:rsidSect="000213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90" w:rsidRDefault="00225890" w:rsidP="00021314">
      <w:r>
        <w:separator/>
      </w:r>
    </w:p>
  </w:endnote>
  <w:endnote w:type="continuationSeparator" w:id="0">
    <w:p w:rsidR="00225890" w:rsidRDefault="00225890" w:rsidP="000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90" w:rsidRDefault="00225890" w:rsidP="00021314">
      <w:r>
        <w:separator/>
      </w:r>
    </w:p>
  </w:footnote>
  <w:footnote w:type="continuationSeparator" w:id="0">
    <w:p w:rsidR="00225890" w:rsidRDefault="00225890" w:rsidP="0002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33"/>
    <w:rsid w:val="00003BFE"/>
    <w:rsid w:val="00011730"/>
    <w:rsid w:val="00014ED5"/>
    <w:rsid w:val="00021314"/>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25890"/>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07C5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227E3"/>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2EF0"/>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D765B"/>
    <w:rsid w:val="009E4379"/>
    <w:rsid w:val="009E4985"/>
    <w:rsid w:val="009F1ADB"/>
    <w:rsid w:val="009F27D1"/>
    <w:rsid w:val="009F2F36"/>
    <w:rsid w:val="009F6450"/>
    <w:rsid w:val="009F7414"/>
    <w:rsid w:val="00A07C3C"/>
    <w:rsid w:val="00A3052A"/>
    <w:rsid w:val="00A30B33"/>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46DC3"/>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1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3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314"/>
    <w:rPr>
      <w:sz w:val="18"/>
      <w:szCs w:val="18"/>
    </w:rPr>
  </w:style>
  <w:style w:type="paragraph" w:styleId="a4">
    <w:name w:val="footer"/>
    <w:basedOn w:val="a"/>
    <w:link w:val="Char0"/>
    <w:uiPriority w:val="99"/>
    <w:unhideWhenUsed/>
    <w:rsid w:val="000213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1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3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314"/>
    <w:rPr>
      <w:sz w:val="18"/>
      <w:szCs w:val="18"/>
    </w:rPr>
  </w:style>
  <w:style w:type="paragraph" w:styleId="a4">
    <w:name w:val="footer"/>
    <w:basedOn w:val="a"/>
    <w:link w:val="Char0"/>
    <w:uiPriority w:val="99"/>
    <w:unhideWhenUsed/>
    <w:rsid w:val="000213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4</cp:revision>
  <dcterms:created xsi:type="dcterms:W3CDTF">2022-12-28T07:30:00Z</dcterms:created>
  <dcterms:modified xsi:type="dcterms:W3CDTF">2023-01-30T08:11:00Z</dcterms:modified>
</cp:coreProperties>
</file>