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59" w:rsidRDefault="00B96059" w:rsidP="00B96059">
      <w:pPr>
        <w:jc w:val="left"/>
        <w:rPr>
          <w:rFonts w:ascii="Times New Roman" w:eastAsia="方正楷体_GBK" w:hAnsi="Times New Roman"/>
          <w:kern w:val="0"/>
          <w:sz w:val="32"/>
          <w:szCs w:val="15"/>
        </w:rPr>
      </w:pPr>
      <w:r>
        <w:rPr>
          <w:rFonts w:ascii="Times New Roman" w:eastAsia="方正楷体_GBK" w:hAnsi="Times New Roman" w:hint="eastAsia"/>
          <w:kern w:val="0"/>
          <w:sz w:val="32"/>
          <w:szCs w:val="15"/>
        </w:rPr>
        <w:t>合同编号：</w:t>
      </w:r>
      <w:r>
        <w:rPr>
          <w:rFonts w:ascii="黑体" w:eastAsia="方正楷体_GBK" w:hAnsi="黑体"/>
          <w:kern w:val="0"/>
          <w:sz w:val="32"/>
          <w:szCs w:val="30"/>
          <w:u w:val="single"/>
        </w:rPr>
        <w:t xml:space="preserve">　</w:t>
      </w:r>
      <w:r>
        <w:rPr>
          <w:rFonts w:ascii="黑体" w:eastAsia="方正楷体_GBK" w:hAnsi="黑体" w:hint="eastAsia"/>
          <w:kern w:val="0"/>
          <w:sz w:val="32"/>
          <w:szCs w:val="30"/>
          <w:u w:val="single"/>
        </w:rPr>
        <w:t xml:space="preserve">   </w:t>
      </w:r>
      <w:r>
        <w:rPr>
          <w:rFonts w:ascii="黑体" w:eastAsia="方正楷体_GBK" w:hAnsi="黑体"/>
          <w:kern w:val="0"/>
          <w:sz w:val="32"/>
          <w:szCs w:val="30"/>
          <w:u w:val="single"/>
        </w:rPr>
        <w:t xml:space="preserve">　</w:t>
      </w:r>
    </w:p>
    <w:p w:rsidR="00B96059" w:rsidRDefault="00B96059" w:rsidP="00B96059">
      <w:pPr>
        <w:jc w:val="center"/>
        <w:rPr>
          <w:rFonts w:ascii="Times New Roman" w:eastAsia="方正小标宋简体" w:hAnsi="Times New Roman"/>
          <w:kern w:val="0"/>
          <w:sz w:val="44"/>
          <w:szCs w:val="20"/>
        </w:rPr>
      </w:pPr>
    </w:p>
    <w:p w:rsidR="00B96059" w:rsidRDefault="00B96059" w:rsidP="00B96059">
      <w:pPr>
        <w:jc w:val="center"/>
        <w:rPr>
          <w:rFonts w:ascii="Times New Roman" w:eastAsia="方正小标宋简体" w:hAnsi="Times New Roman"/>
          <w:kern w:val="0"/>
          <w:sz w:val="44"/>
          <w:szCs w:val="20"/>
        </w:rPr>
      </w:pPr>
    </w:p>
    <w:p w:rsidR="00B96059" w:rsidRDefault="00B96059" w:rsidP="00B96059">
      <w:pPr>
        <w:jc w:val="center"/>
        <w:rPr>
          <w:rFonts w:ascii="Times New Roman" w:eastAsia="方正小标宋简体" w:hAnsi="Times New Roman"/>
          <w:kern w:val="0"/>
          <w:sz w:val="44"/>
          <w:szCs w:val="20"/>
        </w:rPr>
      </w:pPr>
    </w:p>
    <w:p w:rsidR="00B96059" w:rsidRDefault="00B96059" w:rsidP="00B96059">
      <w:pPr>
        <w:jc w:val="center"/>
        <w:rPr>
          <w:rFonts w:ascii="Times New Roman" w:eastAsia="方正小标宋简体" w:hAnsi="Times New Roman"/>
          <w:kern w:val="0"/>
          <w:sz w:val="44"/>
          <w:szCs w:val="20"/>
        </w:rPr>
      </w:pPr>
    </w:p>
    <w:p w:rsidR="00B96059" w:rsidRDefault="00B96059" w:rsidP="00B96059">
      <w:pPr>
        <w:jc w:val="center"/>
        <w:rPr>
          <w:rFonts w:ascii="Times New Roman" w:eastAsia="方正小标宋简体" w:hAnsi="Times New Roman"/>
          <w:kern w:val="0"/>
          <w:sz w:val="44"/>
          <w:szCs w:val="20"/>
        </w:rPr>
      </w:pPr>
    </w:p>
    <w:p w:rsidR="00B96059" w:rsidRDefault="00B96059" w:rsidP="00B96059">
      <w:pPr>
        <w:jc w:val="center"/>
        <w:rPr>
          <w:rFonts w:ascii="Times New Roman" w:eastAsia="方正小标宋简体" w:hAnsi="Times New Roman"/>
          <w:kern w:val="0"/>
          <w:sz w:val="44"/>
          <w:szCs w:val="20"/>
        </w:rPr>
      </w:pPr>
    </w:p>
    <w:p w:rsidR="00B96059" w:rsidRDefault="00B96059" w:rsidP="00B96059">
      <w:pPr>
        <w:jc w:val="center"/>
        <w:rPr>
          <w:rFonts w:ascii="Times New Roman" w:eastAsia="方正小标宋简体" w:hAnsi="Times New Roman"/>
          <w:kern w:val="0"/>
          <w:sz w:val="44"/>
          <w:szCs w:val="20"/>
        </w:rPr>
      </w:pPr>
      <w:r>
        <w:rPr>
          <w:rFonts w:ascii="Times New Roman" w:eastAsia="方正小标宋简体" w:hAnsi="Times New Roman" w:hint="eastAsia"/>
          <w:kern w:val="0"/>
          <w:sz w:val="44"/>
          <w:szCs w:val="20"/>
        </w:rPr>
        <w:t>广西壮族自治区</w:t>
      </w:r>
      <w:r>
        <w:rPr>
          <w:rFonts w:ascii="Times New Roman" w:eastAsia="方正小标宋简体" w:hAnsi="Times New Roman"/>
          <w:kern w:val="0"/>
          <w:sz w:val="44"/>
          <w:szCs w:val="20"/>
        </w:rPr>
        <w:t>养老机构服务合同</w:t>
      </w:r>
    </w:p>
    <w:p w:rsidR="00B96059" w:rsidRDefault="00B96059" w:rsidP="00B96059">
      <w:pPr>
        <w:spacing w:beforeLines="50" w:before="120" w:afterLines="50" w:after="120"/>
        <w:jc w:val="center"/>
        <w:rPr>
          <w:rFonts w:ascii="楷体" w:eastAsia="方正楷体_GBK" w:hAnsi="楷体"/>
          <w:kern w:val="0"/>
          <w:sz w:val="32"/>
          <w:szCs w:val="15"/>
        </w:rPr>
      </w:pPr>
      <w:r>
        <w:rPr>
          <w:rFonts w:ascii="楷体" w:eastAsia="方正楷体_GBK" w:hAnsi="楷体" w:hint="eastAsia"/>
          <w:kern w:val="0"/>
          <w:sz w:val="32"/>
          <w:szCs w:val="15"/>
        </w:rPr>
        <w:t>（示范文本）</w:t>
      </w: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both"/>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eastAsia="方正小标宋简体"/>
          <w:sz w:val="32"/>
          <w:szCs w:val="15"/>
        </w:rPr>
      </w:pPr>
    </w:p>
    <w:p w:rsidR="00B96059" w:rsidRDefault="00B96059" w:rsidP="00B96059">
      <w:pPr>
        <w:jc w:val="center"/>
        <w:rPr>
          <w:rFonts w:ascii="Times New Roman" w:eastAsia="方正小标宋简体" w:hAnsi="Times New Roman"/>
          <w:kern w:val="0"/>
          <w:sz w:val="32"/>
          <w:szCs w:val="15"/>
        </w:rPr>
      </w:pPr>
      <w:r w:rsidRPr="00B96059">
        <w:rPr>
          <w:rFonts w:ascii="Times New Roman" w:eastAsia="方正小标宋简体" w:hAnsi="Times New Roman" w:hint="eastAsia"/>
          <w:spacing w:val="71"/>
          <w:kern w:val="0"/>
          <w:sz w:val="32"/>
          <w:szCs w:val="15"/>
          <w:fitText w:val="4480" w:id="-664017152"/>
        </w:rPr>
        <w:t>广西壮族自治区民政</w:t>
      </w:r>
      <w:r w:rsidRPr="00B96059">
        <w:rPr>
          <w:rFonts w:ascii="Times New Roman" w:eastAsia="方正小标宋简体" w:hAnsi="Times New Roman" w:hint="eastAsia"/>
          <w:spacing w:val="1"/>
          <w:kern w:val="0"/>
          <w:sz w:val="32"/>
          <w:szCs w:val="15"/>
          <w:fitText w:val="4480" w:id="-664017152"/>
        </w:rPr>
        <w:t>厅</w:t>
      </w:r>
    </w:p>
    <w:p w:rsidR="00B96059" w:rsidRDefault="00B96059" w:rsidP="00B96059">
      <w:pPr>
        <w:jc w:val="center"/>
        <w:rPr>
          <w:rFonts w:ascii="Times New Roman" w:eastAsia="方正小标宋简体" w:hAnsi="Times New Roman"/>
          <w:kern w:val="0"/>
          <w:sz w:val="32"/>
          <w:szCs w:val="15"/>
        </w:rPr>
      </w:pPr>
    </w:p>
    <w:p w:rsidR="00B96059" w:rsidRDefault="00B96059" w:rsidP="00B96059">
      <w:pPr>
        <w:jc w:val="center"/>
        <w:rPr>
          <w:rFonts w:ascii="Times New Roman" w:eastAsia="方正小标宋简体" w:hAnsi="Times New Roman"/>
          <w:kern w:val="0"/>
          <w:sz w:val="32"/>
          <w:szCs w:val="15"/>
        </w:rPr>
      </w:pPr>
      <w:r>
        <w:rPr>
          <w:rFonts w:ascii="Times New Roman" w:eastAsia="方正小标宋简体" w:hAnsi="Times New Roman" w:hint="eastAsia"/>
          <w:kern w:val="0"/>
          <w:sz w:val="32"/>
          <w:szCs w:val="15"/>
        </w:rPr>
        <w:t>广西壮族自治区市场监督管理局</w:t>
      </w:r>
    </w:p>
    <w:p w:rsidR="00B96059" w:rsidRDefault="00B96059" w:rsidP="00B96059">
      <w:pPr>
        <w:pStyle w:val="a5"/>
        <w:widowControl w:val="0"/>
        <w:spacing w:before="0" w:beforeAutospacing="0" w:after="0" w:afterAutospacing="0" w:line="360" w:lineRule="auto"/>
        <w:jc w:val="center"/>
        <w:rPr>
          <w:rFonts w:ascii="宋体" w:hAnsi="宋体" w:cs="宋体"/>
          <w:b/>
          <w:color w:val="000000"/>
        </w:rPr>
      </w:pPr>
    </w:p>
    <w:p w:rsidR="00B96059" w:rsidRDefault="00B96059" w:rsidP="00B96059">
      <w:pPr>
        <w:pStyle w:val="a5"/>
        <w:widowControl w:val="0"/>
        <w:spacing w:before="0" w:beforeAutospacing="0" w:after="0" w:afterAutospacing="0" w:line="360" w:lineRule="auto"/>
        <w:jc w:val="center"/>
        <w:rPr>
          <w:rFonts w:ascii="宋体" w:hAnsi="宋体" w:cs="宋体"/>
          <w:b/>
          <w:color w:val="000000"/>
          <w:sz w:val="28"/>
          <w:szCs w:val="21"/>
        </w:rPr>
      </w:pPr>
      <w:r>
        <w:rPr>
          <w:rFonts w:ascii="宋体" w:hAnsi="宋体" w:cs="宋体" w:hint="eastAsia"/>
          <w:b/>
          <w:color w:val="000000"/>
          <w:sz w:val="28"/>
          <w:szCs w:val="21"/>
        </w:rPr>
        <w:t>二〇二五</w:t>
      </w:r>
      <w:r>
        <w:rPr>
          <w:rFonts w:ascii="宋体" w:hAnsi="宋体" w:cs="宋体"/>
          <w:b/>
          <w:color w:val="000000"/>
          <w:sz w:val="28"/>
          <w:szCs w:val="21"/>
        </w:rPr>
        <w:t>年</w:t>
      </w:r>
      <w:r>
        <w:rPr>
          <w:rFonts w:ascii="宋体" w:hAnsi="宋体" w:cs="宋体" w:hint="eastAsia"/>
          <w:b/>
          <w:color w:val="000000"/>
          <w:sz w:val="28"/>
          <w:szCs w:val="21"/>
        </w:rPr>
        <w:t>七</w:t>
      </w:r>
      <w:r>
        <w:rPr>
          <w:rFonts w:ascii="宋体" w:hAnsi="宋体" w:cs="宋体"/>
          <w:b/>
          <w:color w:val="000000"/>
          <w:sz w:val="28"/>
          <w:szCs w:val="21"/>
        </w:rPr>
        <w:t>月</w:t>
      </w:r>
    </w:p>
    <w:p w:rsidR="00B96059" w:rsidRDefault="00B96059" w:rsidP="00B96059">
      <w:pPr>
        <w:pStyle w:val="2"/>
        <w:keepLines w:val="0"/>
        <w:widowControl w:val="0"/>
        <w:spacing w:before="0" w:after="0" w:line="360" w:lineRule="auto"/>
        <w:rPr>
          <w:rFonts w:ascii="宋体" w:hAnsi="宋体" w:cs="宋体"/>
        </w:rPr>
      </w:pPr>
    </w:p>
    <w:p w:rsidR="00B96059" w:rsidRDefault="00B96059" w:rsidP="00B96059">
      <w:pPr>
        <w:widowControl/>
        <w:jc w:val="left"/>
        <w:rPr>
          <w:rFonts w:ascii="Times New Roman" w:hAnsi="Times New Roman"/>
          <w:kern w:val="0"/>
          <w:sz w:val="24"/>
          <w:szCs w:val="20"/>
        </w:rPr>
      </w:pPr>
    </w:p>
    <w:p w:rsidR="00B96059" w:rsidRDefault="00B96059" w:rsidP="00B96059">
      <w:pPr>
        <w:rPr>
          <w:rFonts w:ascii="宋体" w:hAnsi="宋体" w:cs="宋体"/>
        </w:rPr>
        <w:sectPr w:rsidR="00B96059">
          <w:footerReference w:type="default" r:id="rId8"/>
          <w:pgSz w:w="11895" w:h="16845"/>
          <w:pgMar w:top="1701" w:right="1474" w:bottom="1701" w:left="1588" w:header="720" w:footer="720" w:gutter="0"/>
          <w:pgNumType w:fmt="upperRoman" w:start="1"/>
          <w:cols w:space="720"/>
        </w:sectPr>
      </w:pPr>
    </w:p>
    <w:p w:rsidR="00B96059" w:rsidRDefault="00B96059" w:rsidP="00B96059">
      <w:pPr>
        <w:jc w:val="left"/>
        <w:rPr>
          <w:rFonts w:ascii="宋体" w:hAnsi="宋体" w:cs="宋体"/>
          <w:kern w:val="0"/>
          <w:sz w:val="24"/>
          <w:szCs w:val="20"/>
        </w:rPr>
      </w:pPr>
    </w:p>
    <w:p w:rsidR="00B96059" w:rsidRDefault="00B96059" w:rsidP="00B96059">
      <w:pPr>
        <w:jc w:val="left"/>
        <w:rPr>
          <w:rFonts w:ascii="宋体" w:hAnsi="宋体" w:cs="宋体"/>
          <w:kern w:val="0"/>
          <w:sz w:val="24"/>
          <w:szCs w:val="20"/>
        </w:rPr>
      </w:pPr>
    </w:p>
    <w:p w:rsidR="00B96059" w:rsidRDefault="00B96059" w:rsidP="00B96059">
      <w:pPr>
        <w:rPr>
          <w:rFonts w:ascii="宋体" w:hAnsi="宋体" w:cs="宋体"/>
        </w:rPr>
        <w:sectPr w:rsidR="00B96059">
          <w:pgSz w:w="11895" w:h="16845"/>
          <w:pgMar w:top="1701" w:right="1474" w:bottom="1701" w:left="1588" w:header="720" w:footer="720" w:gutter="0"/>
          <w:pgNumType w:fmt="upperRoman" w:start="1"/>
          <w:cols w:space="720"/>
        </w:sectPr>
      </w:pPr>
    </w:p>
    <w:p w:rsidR="00B96059" w:rsidRDefault="00B96059" w:rsidP="00B96059">
      <w:pPr>
        <w:pStyle w:val="2"/>
        <w:keepLines w:val="0"/>
        <w:widowControl w:val="0"/>
        <w:spacing w:before="0" w:after="0" w:line="360" w:lineRule="auto"/>
        <w:rPr>
          <w:rFonts w:ascii="方正黑体_GBK" w:eastAsia="方正黑体_GBK" w:hAnsi="方正黑体_GBK" w:cs="方正黑体_GBK"/>
        </w:rPr>
      </w:pPr>
      <w:r>
        <w:rPr>
          <w:rFonts w:ascii="方正黑体_GBK" w:eastAsia="方正黑体_GBK" w:hAnsi="方正黑体_GBK" w:cs="方正黑体_GBK" w:hint="eastAsia"/>
        </w:rPr>
        <w:lastRenderedPageBreak/>
        <w:t>使用说明</w:t>
      </w:r>
    </w:p>
    <w:p w:rsidR="00B96059" w:rsidRDefault="00B96059" w:rsidP="00B96059">
      <w:pPr>
        <w:pStyle w:val="a5"/>
        <w:widowControl w:val="0"/>
        <w:spacing w:before="0" w:beforeAutospacing="0" w:after="0" w:afterAutospacing="0" w:line="360" w:lineRule="auto"/>
        <w:ind w:firstLineChars="200" w:firstLine="480"/>
        <w:jc w:val="both"/>
        <w:rPr>
          <w:rFonts w:ascii="宋体" w:hAnsi="宋体" w:cs="宋体"/>
          <w:color w:val="000000"/>
        </w:rPr>
      </w:pP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color w:val="000000"/>
        </w:rPr>
        <w:t>1.</w:t>
      </w:r>
      <w:r>
        <w:rPr>
          <w:rFonts w:eastAsia="方正仿宋_GBK" w:cs="宋体" w:hint="eastAsia"/>
          <w:color w:val="000000"/>
        </w:rPr>
        <w:t>本合同文本为示范文本，由广西壮族自治区民政厅、广西壮族自治区市场监督管理局共同制定。各养老机构和服务对象在有关法律法规、规定的范围内可结合实际情况使用本合同。</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color w:val="000000"/>
        </w:rPr>
        <w:t>2.</w:t>
      </w:r>
      <w:r>
        <w:rPr>
          <w:rFonts w:eastAsia="方正仿宋_GBK" w:cs="宋体"/>
          <w:color w:val="000000"/>
        </w:rPr>
        <w:t>本示范文本所称养老机构</w:t>
      </w:r>
      <w:r>
        <w:rPr>
          <w:rFonts w:eastAsia="方正仿宋_GBK" w:cs="宋体" w:hint="eastAsia"/>
          <w:color w:val="000000"/>
        </w:rPr>
        <w:t>是指依法办理登记，为老年人提供全日集中住宿和照料护理服务，床位数在十张以上的机构，包括营利性养老机构和非营利性养老机构。</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hint="eastAsia"/>
          <w:color w:val="000000"/>
        </w:rPr>
        <w:t>3</w:t>
      </w:r>
      <w:r>
        <w:rPr>
          <w:rFonts w:eastAsia="方正仿宋_GBK" w:cs="宋体"/>
          <w:color w:val="000000"/>
        </w:rPr>
        <w:t>.</w:t>
      </w:r>
      <w:r>
        <w:rPr>
          <w:rFonts w:eastAsia="方正仿宋_GBK" w:cs="宋体" w:hint="eastAsia"/>
          <w:color w:val="000000"/>
        </w:rPr>
        <w:t>养老机构应当就合同重大事项对老年人及其家属或其他付款人、保证人、联系人等尽到提示义务。老年人及其家属或其他付款人、保证人、联系人等应当审慎签订合同，在签订本合同前，要仔细阅读合同条款，特别是审阅其中具有选择性、补充性、修改性的内容，注意防范潜在的风险。</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hint="eastAsia"/>
          <w:color w:val="000000"/>
        </w:rPr>
        <w:t>4.</w:t>
      </w:r>
      <w:r>
        <w:rPr>
          <w:rFonts w:eastAsia="方正仿宋_GBK" w:cs="宋体"/>
          <w:color w:val="000000"/>
        </w:rPr>
        <w:t>当事人应当结合具体情况选定本示范文本的选择性条款，划线处应当以文字形式填写完整。文中</w:t>
      </w:r>
      <w:r>
        <w:rPr>
          <w:rFonts w:eastAsia="方正仿宋_GBK" w:cs="宋体"/>
          <w:color w:val="000000"/>
        </w:rPr>
        <w:t>“□”</w:t>
      </w:r>
      <w:r>
        <w:rPr>
          <w:rFonts w:eastAsia="方正仿宋_GBK" w:cs="宋体"/>
          <w:color w:val="000000"/>
        </w:rPr>
        <w:t>中选择内容，以划</w:t>
      </w:r>
      <w:r>
        <w:rPr>
          <w:rFonts w:eastAsia="方正仿宋_GBK" w:cs="宋体"/>
          <w:color w:val="000000"/>
        </w:rPr>
        <w:t>“√”</w:t>
      </w:r>
      <w:r>
        <w:rPr>
          <w:rFonts w:eastAsia="方正仿宋_GBK" w:cs="宋体"/>
          <w:color w:val="000000"/>
        </w:rPr>
        <w:t>方式选定；对于实际情况未发生或双方当事人不作约定时，应当在文中</w:t>
      </w:r>
      <w:r>
        <w:rPr>
          <w:rFonts w:eastAsia="方正仿宋_GBK" w:cs="宋体"/>
          <w:color w:val="000000"/>
        </w:rPr>
        <w:t>“□”</w:t>
      </w:r>
      <w:r>
        <w:rPr>
          <w:rFonts w:eastAsia="方正仿宋_GBK" w:cs="宋体"/>
          <w:color w:val="000000"/>
        </w:rPr>
        <w:t>中以划</w:t>
      </w:r>
      <w:r>
        <w:rPr>
          <w:rFonts w:eastAsia="方正仿宋_GBK" w:cs="宋体"/>
          <w:color w:val="000000"/>
        </w:rPr>
        <w:t>“×”</w:t>
      </w:r>
      <w:r>
        <w:rPr>
          <w:rFonts w:eastAsia="方正仿宋_GBK" w:cs="宋体"/>
          <w:color w:val="000000"/>
        </w:rPr>
        <w:t>，以示删除。</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hint="eastAsia"/>
          <w:color w:val="000000"/>
        </w:rPr>
        <w:t>5</w:t>
      </w:r>
      <w:r>
        <w:rPr>
          <w:rFonts w:eastAsia="方正仿宋_GBK" w:cs="宋体"/>
          <w:color w:val="000000"/>
        </w:rPr>
        <w:t>.</w:t>
      </w:r>
      <w:r>
        <w:rPr>
          <w:rFonts w:eastAsia="方正仿宋_GBK" w:cs="宋体"/>
          <w:color w:val="000000"/>
        </w:rPr>
        <w:t>当事人可以针对合同中未约定或约定不明确的内容，根据养老服务内容的具体情况在相关条款后的空白处进行补充约定，也可以另行签订补充协议，补充协议内容不得与主合同条款冲突，且补充的内容不得减轻或者免除应当由养老机构承担的</w:t>
      </w:r>
      <w:r>
        <w:rPr>
          <w:rFonts w:eastAsia="方正仿宋_GBK" w:cs="宋体" w:hint="eastAsia"/>
          <w:color w:val="000000"/>
        </w:rPr>
        <w:t>法定</w:t>
      </w:r>
      <w:r>
        <w:rPr>
          <w:rFonts w:eastAsia="方正仿宋_GBK" w:cs="宋体"/>
          <w:color w:val="000000"/>
        </w:rPr>
        <w:t>责任。</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hint="eastAsia"/>
          <w:color w:val="000000"/>
        </w:rPr>
        <w:t>6</w:t>
      </w:r>
      <w:r>
        <w:rPr>
          <w:rFonts w:eastAsia="方正仿宋_GBK" w:cs="宋体"/>
          <w:color w:val="000000"/>
        </w:rPr>
        <w:t>.</w:t>
      </w:r>
      <w:r>
        <w:rPr>
          <w:rFonts w:eastAsia="方正仿宋_GBK" w:cs="宋体"/>
          <w:color w:val="000000"/>
        </w:rPr>
        <w:t>当事人可以根据实际情况决定本合同原件的份数，并在签订合同时认真核对，以确保各份合同内容一致；在任何情况下，各方当事人都有权持有至少一份合同原件。</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hint="eastAsia"/>
          <w:color w:val="000000"/>
        </w:rPr>
        <w:t>7</w:t>
      </w:r>
      <w:r>
        <w:rPr>
          <w:rFonts w:eastAsia="方正仿宋_GBK" w:cs="宋体"/>
          <w:color w:val="000000"/>
        </w:rPr>
        <w:t>.</w:t>
      </w:r>
      <w:r>
        <w:rPr>
          <w:rFonts w:eastAsia="方正仿宋_GBK" w:cs="宋体"/>
          <w:color w:val="000000"/>
        </w:rPr>
        <w:t>入住老年人为限制民事行为能力人或无民事行为能力人的，丙方须为入住老年人的监护人。</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r>
        <w:rPr>
          <w:rFonts w:eastAsia="方正仿宋_GBK" w:cs="宋体" w:hint="eastAsia"/>
          <w:color w:val="000000"/>
        </w:rPr>
        <w:t>8</w:t>
      </w:r>
      <w:r>
        <w:rPr>
          <w:rFonts w:eastAsia="方正仿宋_GBK" w:cs="宋体"/>
          <w:color w:val="000000"/>
        </w:rPr>
        <w:t>.</w:t>
      </w:r>
      <w:r>
        <w:rPr>
          <w:rFonts w:eastAsia="方正仿宋_GBK" w:cs="宋体"/>
          <w:color w:val="000000"/>
        </w:rPr>
        <w:t>本合同约定了各方的民事权利义务关系，产生的纠纷，各方可依据《中华人民共和国民法典》和本合同的约定协商解决，也可以通过诉讼或仲裁解决。</w:t>
      </w:r>
    </w:p>
    <w:p w:rsidR="00B96059" w:rsidRDefault="00B96059" w:rsidP="00B96059">
      <w:pPr>
        <w:pStyle w:val="a5"/>
        <w:widowControl w:val="0"/>
        <w:adjustRightInd w:val="0"/>
        <w:snapToGrid w:val="0"/>
        <w:spacing w:before="0" w:beforeAutospacing="0" w:after="0" w:afterAutospacing="0" w:line="440" w:lineRule="exact"/>
        <w:ind w:firstLineChars="200" w:firstLine="480"/>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100" w:lineRule="exact"/>
        <w:ind w:firstLineChars="200" w:firstLine="480"/>
        <w:jc w:val="both"/>
        <w:rPr>
          <w:rFonts w:ascii="宋体" w:hAnsi="宋体" w:cs="宋体"/>
          <w:color w:val="000000"/>
        </w:rPr>
      </w:pPr>
      <w:r>
        <w:rPr>
          <w:rFonts w:eastAsia="方正仿宋_GBK" w:cs="宋体"/>
          <w:color w:val="000000"/>
        </w:rPr>
        <w:br w:type="page"/>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楷体" w:eastAsia="楷体" w:hAnsi="楷体" w:cs="宋体"/>
          <w:b/>
          <w:bCs/>
          <w:color w:val="000000"/>
          <w:sz w:val="28"/>
          <w:szCs w:val="21"/>
        </w:rPr>
      </w:pP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jc w:val="center"/>
        <w:rPr>
          <w:rFonts w:ascii="方正黑体_GBK" w:eastAsia="方正黑体_GBK" w:hAnsi="方正黑体_GBK" w:cs="方正黑体_GBK"/>
          <w:b/>
          <w:bCs/>
          <w:color w:val="000000"/>
          <w:sz w:val="32"/>
          <w:szCs w:val="22"/>
        </w:rPr>
      </w:pPr>
      <w:r>
        <w:rPr>
          <w:rFonts w:ascii="方正黑体_GBK" w:eastAsia="方正黑体_GBK" w:hAnsi="方正黑体_GBK" w:cs="方正黑体_GBK" w:hint="eastAsia"/>
          <w:b/>
          <w:bCs/>
          <w:color w:val="000000"/>
          <w:sz w:val="32"/>
          <w:szCs w:val="22"/>
        </w:rPr>
        <w:t>请您在签订本合同前认真阅读以下重要提示</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ascii="楷体" w:eastAsia="楷体" w:hAnsi="楷体" w:cs="宋体"/>
          <w:color w:val="000000"/>
          <w:sz w:val="28"/>
          <w:szCs w:val="21"/>
        </w:rPr>
      </w:pP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hint="eastAsia"/>
          <w:color w:val="000000"/>
          <w:sz w:val="28"/>
          <w:szCs w:val="21"/>
        </w:rPr>
        <w:t>1.</w:t>
      </w:r>
      <w:r>
        <w:rPr>
          <w:rFonts w:eastAsia="方正仿宋_GBK" w:cs="宋体"/>
          <w:color w:val="000000"/>
          <w:sz w:val="28"/>
          <w:szCs w:val="21"/>
        </w:rPr>
        <w:t>入住老年人及代理人在签订合同前，</w:t>
      </w:r>
      <w:r>
        <w:rPr>
          <w:rFonts w:eastAsia="方正仿宋_GBK" w:cs="宋体" w:hint="eastAsia"/>
          <w:color w:val="000000"/>
          <w:sz w:val="28"/>
          <w:szCs w:val="21"/>
        </w:rPr>
        <w:t>请</w:t>
      </w:r>
      <w:r>
        <w:rPr>
          <w:rFonts w:eastAsia="方正仿宋_GBK" w:cs="宋体"/>
          <w:color w:val="000000"/>
          <w:sz w:val="28"/>
          <w:szCs w:val="21"/>
        </w:rPr>
        <w:t>注意查看养老机构的经营资质</w:t>
      </w:r>
      <w:r>
        <w:rPr>
          <w:rFonts w:eastAsia="方正仿宋_GBK" w:cs="宋体" w:hint="eastAsia"/>
          <w:color w:val="000000"/>
          <w:sz w:val="28"/>
          <w:szCs w:val="21"/>
        </w:rPr>
        <w:t>。</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hint="eastAsia"/>
          <w:color w:val="000000"/>
          <w:sz w:val="28"/>
          <w:szCs w:val="21"/>
        </w:rPr>
        <w:t>2.</w:t>
      </w:r>
      <w:r>
        <w:rPr>
          <w:rFonts w:eastAsia="方正仿宋_GBK" w:cs="宋体"/>
          <w:color w:val="000000"/>
          <w:sz w:val="28"/>
          <w:szCs w:val="21"/>
        </w:rPr>
        <w:t>养老机构有义务就合同重大事项对入住老年人及代理人尽到提示义务。</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hint="eastAsia"/>
          <w:color w:val="000000"/>
          <w:sz w:val="28"/>
          <w:szCs w:val="21"/>
        </w:rPr>
        <w:t>3.</w:t>
      </w:r>
      <w:r>
        <w:rPr>
          <w:rFonts w:eastAsia="方正仿宋_GBK" w:cs="宋体"/>
          <w:color w:val="000000"/>
          <w:sz w:val="28"/>
          <w:szCs w:val="21"/>
        </w:rPr>
        <w:t>入住老年人及其代理人应当审慎签订</w:t>
      </w:r>
      <w:r>
        <w:rPr>
          <w:rFonts w:eastAsia="方正仿宋_GBK" w:cs="宋体" w:hint="eastAsia"/>
          <w:color w:val="000000"/>
          <w:sz w:val="28"/>
          <w:szCs w:val="21"/>
        </w:rPr>
        <w:t>本</w:t>
      </w:r>
      <w:r>
        <w:rPr>
          <w:rFonts w:eastAsia="方正仿宋_GBK" w:cs="宋体"/>
          <w:color w:val="000000"/>
          <w:sz w:val="28"/>
          <w:szCs w:val="21"/>
        </w:rPr>
        <w:t>合同，并在签订本合同前仔细阅读合同条款，特别是其中具有选择性、补充性、修改性的内容。</w:t>
      </w:r>
      <w:r>
        <w:rPr>
          <w:rFonts w:eastAsia="方正仿宋_GBK" w:cs="宋体" w:hint="eastAsia"/>
          <w:color w:val="000000"/>
          <w:sz w:val="28"/>
          <w:szCs w:val="21"/>
        </w:rPr>
        <w:t>如您在签订合同过程中，对任何条款有疑问或异议的，应当及时向养老机构提出或拒绝签订。</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hint="eastAsia"/>
          <w:color w:val="000000"/>
          <w:sz w:val="28"/>
          <w:szCs w:val="21"/>
        </w:rPr>
        <w:t>4.</w:t>
      </w:r>
      <w:r>
        <w:rPr>
          <w:rFonts w:eastAsia="方正仿宋_GBK" w:cs="宋体" w:hint="eastAsia"/>
          <w:color w:val="000000"/>
          <w:sz w:val="28"/>
          <w:szCs w:val="21"/>
        </w:rPr>
        <w:t>根据法律法规的规定，养老机构不得存在以下行为：</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hint="eastAsia"/>
          <w:color w:val="000000"/>
          <w:sz w:val="28"/>
          <w:szCs w:val="21"/>
        </w:rPr>
        <w:t>（</w:t>
      </w:r>
      <w:r>
        <w:rPr>
          <w:rFonts w:eastAsia="方正仿宋_GBK" w:cs="宋体" w:hint="eastAsia"/>
          <w:color w:val="000000"/>
          <w:sz w:val="28"/>
          <w:szCs w:val="21"/>
        </w:rPr>
        <w:t>1</w:t>
      </w:r>
      <w:r>
        <w:rPr>
          <w:rFonts w:eastAsia="方正仿宋_GBK" w:cs="宋体" w:hint="eastAsia"/>
          <w:color w:val="000000"/>
          <w:sz w:val="28"/>
          <w:szCs w:val="21"/>
        </w:rPr>
        <w:t>）</w:t>
      </w:r>
      <w:r>
        <w:rPr>
          <w:rFonts w:eastAsia="方正仿宋_GBK" w:cs="宋体"/>
          <w:color w:val="000000"/>
          <w:sz w:val="28"/>
          <w:szCs w:val="21"/>
        </w:rPr>
        <w:t>利用养老机构的房屋、场地、设施开展与养老服务宗旨无关的活动；</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color w:val="000000"/>
          <w:sz w:val="28"/>
          <w:szCs w:val="21"/>
        </w:rPr>
        <w:t>（</w:t>
      </w:r>
      <w:r>
        <w:rPr>
          <w:rFonts w:eastAsia="方正仿宋_GBK" w:cs="宋体"/>
          <w:color w:val="000000"/>
          <w:sz w:val="28"/>
          <w:szCs w:val="21"/>
        </w:rPr>
        <w:t>2</w:t>
      </w:r>
      <w:r>
        <w:rPr>
          <w:rFonts w:eastAsia="方正仿宋_GBK" w:cs="宋体"/>
          <w:color w:val="000000"/>
          <w:sz w:val="28"/>
          <w:szCs w:val="21"/>
        </w:rPr>
        <w:t>）向在院老年人宣传高息揽储或购买其他涉及非法集资的产品；</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color w:val="000000"/>
          <w:sz w:val="28"/>
          <w:szCs w:val="21"/>
        </w:rPr>
        <w:t>（</w:t>
      </w:r>
      <w:r>
        <w:rPr>
          <w:rFonts w:eastAsia="方正仿宋_GBK" w:cs="宋体"/>
          <w:color w:val="000000"/>
          <w:sz w:val="28"/>
          <w:szCs w:val="21"/>
        </w:rPr>
        <w:t>3</w:t>
      </w:r>
      <w:r>
        <w:rPr>
          <w:rFonts w:eastAsia="方正仿宋_GBK" w:cs="宋体"/>
          <w:color w:val="000000"/>
          <w:sz w:val="28"/>
          <w:szCs w:val="21"/>
        </w:rPr>
        <w:t>）违法违规开展医疗服务，</w:t>
      </w:r>
      <w:r>
        <w:rPr>
          <w:rFonts w:eastAsia="方正仿宋_GBK" w:cs="宋体" w:hint="eastAsia"/>
          <w:color w:val="000000"/>
          <w:sz w:val="28"/>
          <w:szCs w:val="21"/>
        </w:rPr>
        <w:t>或</w:t>
      </w:r>
      <w:r>
        <w:rPr>
          <w:rFonts w:eastAsia="方正仿宋_GBK" w:cs="宋体"/>
          <w:color w:val="000000"/>
          <w:sz w:val="28"/>
          <w:szCs w:val="21"/>
        </w:rPr>
        <w:t>无执业资质的机构、人员以相关名义提供医疗服务</w:t>
      </w:r>
      <w:r>
        <w:rPr>
          <w:rFonts w:eastAsia="方正仿宋_GBK" w:cs="宋体" w:hint="eastAsia"/>
          <w:color w:val="000000"/>
          <w:sz w:val="28"/>
          <w:szCs w:val="21"/>
        </w:rPr>
        <w:t>；</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color w:val="000000"/>
          <w:sz w:val="28"/>
          <w:szCs w:val="21"/>
        </w:rPr>
        <w:t>（</w:t>
      </w:r>
      <w:r>
        <w:rPr>
          <w:rFonts w:eastAsia="方正仿宋_GBK" w:cs="宋体"/>
          <w:color w:val="000000"/>
          <w:sz w:val="28"/>
          <w:szCs w:val="21"/>
        </w:rPr>
        <w:t>4</w:t>
      </w:r>
      <w:r>
        <w:rPr>
          <w:rFonts w:eastAsia="方正仿宋_GBK" w:cs="宋体"/>
          <w:color w:val="000000"/>
          <w:sz w:val="28"/>
          <w:szCs w:val="21"/>
        </w:rPr>
        <w:t>）歧视、侮辱、虐待老年人以及存在其他侵害老年人人身和财产权益行为。</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r>
        <w:rPr>
          <w:rFonts w:eastAsia="方正仿宋_GBK" w:cs="宋体" w:hint="eastAsia"/>
          <w:color w:val="000000"/>
          <w:sz w:val="28"/>
          <w:szCs w:val="21"/>
        </w:rPr>
        <w:t>如果您在接受服务过程中，发现养老机构存在前述违法违规行为，可向民政部门或市场监管部门投诉举报。</w:t>
      </w:r>
    </w:p>
    <w:p w:rsidR="00B96059" w:rsidRDefault="00B96059" w:rsidP="00B96059">
      <w:pPr>
        <w:pStyle w:val="a5"/>
        <w:widowControl w:val="0"/>
        <w:pBdr>
          <w:top w:val="single" w:sz="4" w:space="1" w:color="auto"/>
          <w:left w:val="single" w:sz="4" w:space="4" w:color="auto"/>
          <w:bottom w:val="single" w:sz="4" w:space="1" w:color="auto"/>
          <w:right w:val="single" w:sz="4" w:space="4" w:color="auto"/>
        </w:pBdr>
        <w:adjustRightInd w:val="0"/>
        <w:snapToGrid w:val="0"/>
        <w:spacing w:before="0" w:beforeAutospacing="0" w:after="0" w:afterAutospacing="0" w:line="540" w:lineRule="exact"/>
        <w:ind w:firstLineChars="200" w:firstLine="560"/>
        <w:jc w:val="both"/>
        <w:rPr>
          <w:rFonts w:eastAsia="方正仿宋_GBK" w:cs="宋体"/>
          <w:color w:val="000000"/>
          <w:sz w:val="28"/>
          <w:szCs w:val="21"/>
        </w:rPr>
      </w:pPr>
    </w:p>
    <w:p w:rsidR="00B96059" w:rsidRDefault="00B96059" w:rsidP="00B96059">
      <w:pPr>
        <w:rPr>
          <w:rFonts w:ascii="宋体" w:hAnsi="宋体" w:cs="宋体"/>
          <w:b/>
          <w:color w:val="000000"/>
        </w:rPr>
        <w:sectPr w:rsidR="00B96059">
          <w:footerReference w:type="default" r:id="rId9"/>
          <w:pgSz w:w="11895" w:h="16845"/>
          <w:pgMar w:top="1701" w:right="1474" w:bottom="1701" w:left="1588" w:header="720" w:footer="1191" w:gutter="0"/>
          <w:pgNumType w:fmt="upperRoman" w:start="1"/>
          <w:cols w:space="720"/>
          <w:docGrid w:linePitch="326"/>
        </w:sectPr>
      </w:pPr>
    </w:p>
    <w:p w:rsidR="00B96059" w:rsidRDefault="00B96059" w:rsidP="00B96059">
      <w:pPr>
        <w:pStyle w:val="a5"/>
        <w:widowControl w:val="0"/>
        <w:adjustRightInd w:val="0"/>
        <w:snapToGrid w:val="0"/>
        <w:spacing w:before="0" w:beforeAutospacing="0" w:after="0" w:afterAutospacing="0" w:line="530" w:lineRule="exact"/>
        <w:jc w:val="center"/>
        <w:rPr>
          <w:rFonts w:eastAsia="方正小标宋简体"/>
          <w:sz w:val="44"/>
        </w:rPr>
      </w:pPr>
      <w:r>
        <w:rPr>
          <w:rFonts w:eastAsia="方正小标宋简体" w:hint="eastAsia"/>
          <w:sz w:val="44"/>
        </w:rPr>
        <w:lastRenderedPageBreak/>
        <w:t>合同正文</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b/>
          <w:color w:val="000000"/>
        </w:rPr>
        <w:t>甲方（养老机构）：</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名称：</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证件类型：</w:t>
      </w:r>
      <w:r>
        <w:rPr>
          <w:rFonts w:eastAsia="方正仿宋_GBK" w:cs="宋体"/>
          <w:color w:val="000000"/>
        </w:rPr>
        <w:t>□</w:t>
      </w:r>
      <w:r>
        <w:rPr>
          <w:rFonts w:eastAsia="方正仿宋_GBK" w:cs="宋体"/>
          <w:color w:val="000000"/>
        </w:rPr>
        <w:t>营业执照</w:t>
      </w:r>
      <w:r>
        <w:rPr>
          <w:rFonts w:eastAsia="方正仿宋_GBK" w:cs="宋体" w:hint="eastAsia"/>
          <w:color w:val="000000"/>
        </w:rPr>
        <w:t xml:space="preserve"> </w:t>
      </w:r>
      <w:r>
        <w:rPr>
          <w:rFonts w:eastAsia="方正仿宋_GBK" w:cs="宋体"/>
          <w:color w:val="000000"/>
        </w:rPr>
        <w:t>□</w:t>
      </w:r>
      <w:r>
        <w:rPr>
          <w:rFonts w:eastAsia="方正仿宋_GBK" w:cs="宋体"/>
          <w:color w:val="000000"/>
        </w:rPr>
        <w:t>民办非企业单位法人登记证书</w:t>
      </w:r>
      <w:r>
        <w:rPr>
          <w:rFonts w:eastAsia="方正仿宋_GBK" w:cs="宋体" w:hint="eastAsia"/>
          <w:color w:val="000000"/>
        </w:rPr>
        <w:t xml:space="preserve"> </w:t>
      </w:r>
      <w:r>
        <w:rPr>
          <w:rFonts w:eastAsia="方正仿宋_GBK" w:cs="宋体"/>
          <w:color w:val="000000"/>
        </w:rPr>
        <w:t>□</w:t>
      </w:r>
      <w:r>
        <w:rPr>
          <w:rFonts w:eastAsia="方正仿宋_GBK" w:cs="宋体"/>
          <w:color w:val="000000"/>
        </w:rPr>
        <w:t>事业单位法人证书</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统一社会信用代码：</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地址：</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u w:val="single"/>
        </w:rPr>
      </w:pPr>
      <w:r>
        <w:rPr>
          <w:rFonts w:eastAsia="方正仿宋_GBK" w:cs="宋体"/>
          <w:color w:val="000000"/>
        </w:rPr>
        <w:t>联系电话：</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法定代表人：</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b/>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b/>
          <w:color w:val="000000"/>
        </w:rPr>
        <w:t>乙方（入住老年人）：</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姓名：</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性别：</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民族：</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国籍：</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证件类型：</w:t>
      </w:r>
      <w:r>
        <w:rPr>
          <w:rFonts w:eastAsia="方正仿宋_GBK" w:cs="宋体" w:hint="eastAsia"/>
          <w:color w:val="000000"/>
        </w:rPr>
        <w:t>□居民身份证</w:t>
      </w:r>
      <w:r>
        <w:rPr>
          <w:rFonts w:eastAsia="方正仿宋_GBK" w:cs="宋体" w:hint="eastAsia"/>
          <w:color w:val="000000"/>
        </w:rPr>
        <w:t xml:space="preserve"> </w:t>
      </w:r>
      <w:r>
        <w:rPr>
          <w:rFonts w:eastAsia="方正仿宋_GBK" w:cs="宋体" w:hint="eastAsia"/>
          <w:color w:val="000000"/>
        </w:rPr>
        <w:t>□户口本</w:t>
      </w:r>
      <w:r>
        <w:rPr>
          <w:rFonts w:eastAsia="方正仿宋_GBK" w:cs="宋体" w:hint="eastAsia"/>
          <w:color w:val="000000"/>
        </w:rPr>
        <w:t xml:space="preserve"> </w:t>
      </w:r>
      <w:r>
        <w:rPr>
          <w:rFonts w:eastAsia="方正仿宋_GBK" w:cs="宋体" w:hint="eastAsia"/>
          <w:color w:val="000000"/>
        </w:rPr>
        <w:t>□护照</w:t>
      </w:r>
      <w:r>
        <w:rPr>
          <w:rFonts w:eastAsia="方正仿宋_GBK" w:cs="宋体" w:hint="eastAsia"/>
          <w:color w:val="000000"/>
        </w:rPr>
        <w:t xml:space="preserve"> </w:t>
      </w:r>
      <w:r>
        <w:rPr>
          <w:rFonts w:eastAsia="方正仿宋_GBK" w:cs="宋体" w:hint="eastAsia"/>
          <w:color w:val="000000"/>
        </w:rPr>
        <w:t>□港澳居民来往内地通行证</w:t>
      </w:r>
      <w:r>
        <w:rPr>
          <w:rFonts w:eastAsia="方正仿宋_GBK" w:cs="宋体" w:hint="eastAsia"/>
          <w:color w:val="000000"/>
        </w:rPr>
        <w:t xml:space="preserve"> </w:t>
      </w:r>
    </w:p>
    <w:p w:rsidR="00B96059" w:rsidRDefault="00B96059" w:rsidP="00B96059">
      <w:pPr>
        <w:pStyle w:val="a5"/>
        <w:widowControl w:val="0"/>
        <w:adjustRightInd w:val="0"/>
        <w:snapToGrid w:val="0"/>
        <w:spacing w:before="0" w:beforeAutospacing="0" w:after="0" w:afterAutospacing="0" w:line="530" w:lineRule="exact"/>
        <w:ind w:firstLineChars="500" w:firstLine="1200"/>
        <w:jc w:val="both"/>
        <w:rPr>
          <w:rFonts w:eastAsia="方正仿宋_GBK" w:cs="宋体"/>
          <w:color w:val="000000"/>
          <w:u w:val="single"/>
        </w:rPr>
      </w:pPr>
      <w:r>
        <w:rPr>
          <w:rFonts w:eastAsia="方正仿宋_GBK" w:cs="宋体" w:hint="eastAsia"/>
          <w:color w:val="000000"/>
        </w:rPr>
        <w:t>□台湾居民来往大陆通行证</w:t>
      </w:r>
      <w:r>
        <w:rPr>
          <w:rFonts w:eastAsia="方正仿宋_GBK" w:cs="宋体" w:hint="eastAsia"/>
          <w:color w:val="000000"/>
        </w:rPr>
        <w:t xml:space="preserve"> </w:t>
      </w:r>
      <w:r>
        <w:rPr>
          <w:rFonts w:eastAsia="方正仿宋_GBK" w:cs="宋体" w:hint="eastAsia"/>
          <w:color w:val="000000"/>
        </w:rPr>
        <w:t>□其他：</w:t>
      </w:r>
      <w:r>
        <w:rPr>
          <w:rFonts w:eastAsia="方正仿宋_GBK" w:cs="宋体" w:hint="eastAsia"/>
          <w:color w:val="000000"/>
          <w:u w:val="single"/>
        </w:rPr>
        <w:t>（请填写）</w:t>
      </w:r>
      <w:r>
        <w:rPr>
          <w:rFonts w:eastAsia="方正仿宋_GBK" w:cs="宋体" w:hint="eastAsia"/>
          <w:color w:val="000000"/>
          <w:u w:val="single"/>
        </w:rPr>
        <w:t xml:space="preserve"> </w:t>
      </w:r>
      <w:r>
        <w:rPr>
          <w:rFonts w:eastAsia="方正仿宋_GBK" w:cs="宋体"/>
          <w:color w:val="000000"/>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证件号码：</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家庭住址：</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手机号码</w:t>
      </w:r>
      <w:r>
        <w:rPr>
          <w:rFonts w:eastAsia="方正仿宋_GBK" w:cs="宋体" w:hint="eastAsia"/>
          <w:color w:val="000000"/>
        </w:rPr>
        <w:t>或其他联系方式</w:t>
      </w:r>
      <w:r>
        <w:rPr>
          <w:rFonts w:eastAsia="方正仿宋_GBK" w:cs="宋体"/>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b/>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b/>
          <w:color w:val="000000"/>
        </w:rPr>
        <w:t>丙方（</w:t>
      </w:r>
      <w:r>
        <w:rPr>
          <w:rFonts w:eastAsia="方正仿宋_GBK" w:cs="宋体" w:hint="eastAsia"/>
          <w:b/>
          <w:color w:val="000000"/>
        </w:rPr>
        <w:t>老年人家属</w:t>
      </w:r>
      <w:r>
        <w:rPr>
          <w:rFonts w:eastAsia="方正仿宋_GBK" w:cs="宋体" w:hint="eastAsia"/>
          <w:b/>
          <w:color w:val="000000"/>
        </w:rPr>
        <w:t>/</w:t>
      </w:r>
      <w:r>
        <w:rPr>
          <w:rFonts w:eastAsia="方正仿宋_GBK" w:cs="宋体" w:hint="eastAsia"/>
          <w:b/>
          <w:color w:val="000000"/>
        </w:rPr>
        <w:t>监护人，担保人</w:t>
      </w:r>
      <w:r>
        <w:rPr>
          <w:rFonts w:eastAsia="方正仿宋_GBK" w:cs="宋体" w:hint="eastAsia"/>
          <w:b/>
          <w:color w:val="000000"/>
        </w:rPr>
        <w:t>/</w:t>
      </w:r>
      <w:r>
        <w:rPr>
          <w:rFonts w:eastAsia="方正仿宋_GBK" w:cs="宋体" w:hint="eastAsia"/>
          <w:b/>
          <w:color w:val="000000"/>
        </w:rPr>
        <w:t>委托代理的个人或组织</w:t>
      </w:r>
      <w:r>
        <w:rPr>
          <w:rFonts w:eastAsia="方正仿宋_GBK" w:cs="宋体"/>
          <w:b/>
          <w:color w:val="000000"/>
        </w:rPr>
        <w:t>）：</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b/>
          <w:color w:val="000000"/>
        </w:rPr>
        <w:t>自然人</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姓名：</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性别：</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与乙方关系：</w:t>
      </w:r>
      <w:r>
        <w:rPr>
          <w:rFonts w:eastAsia="方正仿宋_GBK" w:cs="宋体" w:hint="eastAsia"/>
          <w:color w:val="000000"/>
        </w:rPr>
        <w:t>□监护人、家属（付款义务人）□负有连带责任的担保人</w:t>
      </w:r>
    </w:p>
    <w:p w:rsidR="00B96059" w:rsidRDefault="00B96059" w:rsidP="00B96059">
      <w:pPr>
        <w:pStyle w:val="a5"/>
        <w:widowControl w:val="0"/>
        <w:adjustRightInd w:val="0"/>
        <w:snapToGrid w:val="0"/>
        <w:spacing w:before="0" w:beforeAutospacing="0" w:after="0" w:afterAutospacing="0" w:line="530" w:lineRule="exact"/>
        <w:ind w:firstLineChars="600" w:firstLine="1440"/>
        <w:jc w:val="both"/>
        <w:rPr>
          <w:rFonts w:eastAsia="方正仿宋_GBK" w:cs="宋体"/>
          <w:color w:val="000000"/>
        </w:rPr>
      </w:pPr>
      <w:r>
        <w:rPr>
          <w:rFonts w:eastAsia="方正仿宋_GBK" w:cs="宋体" w:hint="eastAsia"/>
          <w:color w:val="000000"/>
        </w:rPr>
        <w:t>□委托代理人（紧急联系人）□其他</w:t>
      </w:r>
      <w:r>
        <w:rPr>
          <w:rFonts w:eastAsia="方正仿宋_GBK" w:cs="宋体" w:hint="eastAsia"/>
          <w:color w:val="000000"/>
          <w:u w:val="single"/>
        </w:rPr>
        <w:t>：（</w:t>
      </w:r>
      <w:r>
        <w:rPr>
          <w:rFonts w:eastAsia="方正仿宋_GBK" w:cs="宋体" w:hint="eastAsia"/>
          <w:color w:val="000000"/>
          <w:u w:val="single"/>
        </w:rPr>
        <w:t xml:space="preserve">         </w:t>
      </w:r>
      <w:r>
        <w:rPr>
          <w:rFonts w:eastAsia="方正仿宋_GBK" w:cs="宋体" w:hint="eastAsia"/>
          <w:color w:val="000000"/>
          <w:u w:val="single"/>
        </w:rPr>
        <w:t>请填</w:t>
      </w:r>
      <w:r>
        <w:rPr>
          <w:rFonts w:eastAsia="方正仿宋_GBK" w:cs="宋体" w:hint="eastAsia"/>
          <w:color w:val="000000"/>
          <w:u w:val="single"/>
        </w:rPr>
        <w:lastRenderedPageBreak/>
        <w:t>写</w:t>
      </w:r>
      <w:r>
        <w:rPr>
          <w:rFonts w:eastAsia="方正仿宋_GBK" w:cs="宋体" w:hint="eastAsia"/>
          <w:color w:val="000000"/>
          <w:u w:val="single"/>
        </w:rPr>
        <w:t xml:space="preserve">             </w:t>
      </w:r>
      <w:r>
        <w:rPr>
          <w:rFonts w:eastAsia="方正仿宋_GBK" w:cs="宋体" w:hint="eastAsia"/>
          <w:color w:val="000000"/>
          <w:u w:val="single"/>
        </w:rPr>
        <w:t>）</w:t>
      </w:r>
      <w:r>
        <w:rPr>
          <w:rFonts w:eastAsia="方正仿宋_GBK" w:cs="宋体" w:hint="eastAsia"/>
          <w:color w:val="000000"/>
          <w:u w:val="single"/>
        </w:rPr>
        <w:t xml:space="preserve">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证件类型：</w:t>
      </w:r>
      <w:r>
        <w:rPr>
          <w:rFonts w:ascii="方正仿宋_GBK" w:eastAsia="方正仿宋_GBK" w:cs="宋体" w:hint="eastAsia"/>
          <w:color w:val="000000"/>
        </w:rPr>
        <w:t>□居民身份证  □护照  □港澳通行证  □台湾通行证</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证件号码：</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hint="eastAsia"/>
          <w:color w:val="000000"/>
        </w:rPr>
        <w:t>家庭住</w:t>
      </w:r>
      <w:r>
        <w:rPr>
          <w:rFonts w:eastAsia="方正仿宋_GBK" w:cs="宋体"/>
          <w:color w:val="000000"/>
        </w:rPr>
        <w:t>址：</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工作单位：</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u w:val="single"/>
        </w:rPr>
      </w:pPr>
      <w:r>
        <w:rPr>
          <w:rFonts w:eastAsia="方正仿宋_GBK" w:cs="宋体"/>
          <w:color w:val="000000"/>
        </w:rPr>
        <w:t>联系电话</w:t>
      </w:r>
      <w:r>
        <w:rPr>
          <w:rFonts w:eastAsia="方正仿宋_GBK" w:cs="宋体" w:hint="eastAsia"/>
          <w:color w:val="000000"/>
        </w:rPr>
        <w:t>或其他联系方式</w:t>
      </w:r>
      <w:r>
        <w:rPr>
          <w:rFonts w:eastAsia="方正仿宋_GBK" w:cs="宋体"/>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b/>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b/>
          <w:color w:val="000000"/>
        </w:rPr>
        <w:t>单位</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u w:val="single"/>
        </w:rPr>
      </w:pPr>
      <w:r>
        <w:rPr>
          <w:rFonts w:eastAsia="方正仿宋_GBK" w:cs="宋体"/>
          <w:color w:val="000000"/>
        </w:rPr>
        <w:t>单位名称：</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hint="eastAsia"/>
          <w:color w:val="000000"/>
        </w:rPr>
        <w:t>统一社会信用代码：</w:t>
      </w:r>
      <w:r>
        <w:rPr>
          <w:rFonts w:eastAsia="方正仿宋_GBK" w:cs="宋体"/>
          <w:color w:val="000000"/>
        </w:rPr>
        <w:t> </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       </w:t>
      </w:r>
      <w:r>
        <w:rPr>
          <w:rFonts w:eastAsia="方正仿宋_GBK" w:cs="宋体" w:hint="eastAsia"/>
          <w:color w:val="000000"/>
        </w:rPr>
        <w:t xml:space="preserve">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单位法定代表人（或负责人）：</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手机号码：</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单位地址：</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jc w:val="center"/>
        <w:rPr>
          <w:rFonts w:eastAsia="方正小标宋简体"/>
          <w:sz w:val="40"/>
          <w:szCs w:val="18"/>
        </w:rPr>
      </w:pPr>
    </w:p>
    <w:p w:rsidR="00B96059" w:rsidRDefault="00B96059" w:rsidP="00B96059">
      <w:pPr>
        <w:pStyle w:val="a5"/>
        <w:widowControl w:val="0"/>
        <w:adjustRightInd w:val="0"/>
        <w:snapToGrid w:val="0"/>
        <w:spacing w:before="0" w:beforeAutospacing="0" w:after="0" w:afterAutospacing="0" w:line="530" w:lineRule="exact"/>
        <w:jc w:val="center"/>
        <w:rPr>
          <w:rFonts w:eastAsia="方正小标宋简体"/>
          <w:sz w:val="40"/>
          <w:szCs w:val="18"/>
        </w:rPr>
      </w:pPr>
    </w:p>
    <w:p w:rsidR="00B96059" w:rsidRDefault="00B96059" w:rsidP="00B96059">
      <w:pPr>
        <w:pStyle w:val="a5"/>
        <w:widowControl w:val="0"/>
        <w:adjustRightInd w:val="0"/>
        <w:snapToGrid w:val="0"/>
        <w:spacing w:before="0" w:beforeAutospacing="0" w:after="0" w:afterAutospacing="0" w:line="530" w:lineRule="exact"/>
        <w:jc w:val="center"/>
        <w:rPr>
          <w:rFonts w:eastAsia="方正小标宋简体"/>
          <w:sz w:val="40"/>
          <w:szCs w:val="18"/>
        </w:rPr>
      </w:pPr>
    </w:p>
    <w:p w:rsidR="00B96059" w:rsidRDefault="00B96059" w:rsidP="00B96059">
      <w:pPr>
        <w:pStyle w:val="a5"/>
        <w:widowControl w:val="0"/>
        <w:adjustRightInd w:val="0"/>
        <w:snapToGrid w:val="0"/>
        <w:spacing w:before="0" w:beforeAutospacing="0" w:after="0" w:afterAutospacing="0" w:line="530" w:lineRule="exact"/>
        <w:jc w:val="center"/>
        <w:rPr>
          <w:rFonts w:eastAsia="方正小标宋简体"/>
          <w:sz w:val="40"/>
          <w:szCs w:val="18"/>
        </w:rPr>
      </w:pPr>
      <w:r>
        <w:rPr>
          <w:rFonts w:eastAsia="方正小标宋简体" w:hint="eastAsia"/>
          <w:sz w:val="40"/>
          <w:szCs w:val="18"/>
        </w:rPr>
        <w:t>通</w:t>
      </w:r>
      <w:r>
        <w:rPr>
          <w:rFonts w:eastAsia="方正小标宋简体" w:hint="eastAsia"/>
          <w:sz w:val="40"/>
          <w:szCs w:val="18"/>
        </w:rPr>
        <w:t xml:space="preserve"> </w:t>
      </w:r>
      <w:r>
        <w:rPr>
          <w:rFonts w:eastAsia="方正小标宋简体" w:hint="eastAsia"/>
          <w:sz w:val="40"/>
          <w:szCs w:val="18"/>
        </w:rPr>
        <w:t>用</w:t>
      </w:r>
      <w:r>
        <w:rPr>
          <w:rFonts w:eastAsia="方正小标宋简体" w:hint="eastAsia"/>
          <w:sz w:val="40"/>
          <w:szCs w:val="18"/>
        </w:rPr>
        <w:t xml:space="preserve"> </w:t>
      </w:r>
      <w:r>
        <w:rPr>
          <w:rFonts w:eastAsia="方正小标宋简体" w:hint="eastAsia"/>
          <w:sz w:val="40"/>
          <w:szCs w:val="18"/>
        </w:rPr>
        <w:t>条</w:t>
      </w:r>
      <w:r>
        <w:rPr>
          <w:rFonts w:eastAsia="方正小标宋简体" w:hint="eastAsia"/>
          <w:sz w:val="40"/>
          <w:szCs w:val="18"/>
        </w:rPr>
        <w:t xml:space="preserve"> </w:t>
      </w:r>
      <w:r>
        <w:rPr>
          <w:rFonts w:eastAsia="方正小标宋简体" w:hint="eastAsia"/>
          <w:sz w:val="40"/>
          <w:szCs w:val="18"/>
        </w:rPr>
        <w:t>款</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hint="eastAsia"/>
          <w:color w:val="000000"/>
        </w:rPr>
        <w:t>鉴于：</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w:t>
      </w:r>
      <w:r>
        <w:rPr>
          <w:rFonts w:eastAsia="方正仿宋_GBK" w:cs="宋体" w:hint="eastAsia"/>
          <w:color w:val="000000"/>
        </w:rPr>
        <w:t>甲方是依法成立的养老机构，能够提供个人生活照料、康复护理、精神慰藉、文化娱乐等养老服务；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w:t>
      </w:r>
      <w:r>
        <w:rPr>
          <w:rFonts w:eastAsia="方正仿宋_GBK" w:cs="宋体" w:hint="eastAsia"/>
          <w:color w:val="000000"/>
        </w:rPr>
        <w:t>乙方或乙方监护人经实地考察甲方，自愿入住甲方（养老机构名称）</w:t>
      </w:r>
      <w:r>
        <w:rPr>
          <w:rFonts w:eastAsia="方正仿宋_GBK" w:cs="宋体" w:hint="eastAsia"/>
          <w:color w:val="000000"/>
          <w:u w:val="single"/>
        </w:rPr>
        <w:t xml:space="preserve">            </w:t>
      </w:r>
      <w:r>
        <w:rPr>
          <w:rFonts w:eastAsia="方正仿宋_GBK" w:cs="宋体" w:hint="eastAsia"/>
          <w:color w:val="000000"/>
        </w:rPr>
        <w:t>，接受甲方提供的专业养老服务，并向甲方支付相应费用；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w:t>
      </w:r>
      <w:r>
        <w:rPr>
          <w:rFonts w:eastAsia="方正仿宋_GBK" w:cs="宋体" w:hint="eastAsia"/>
          <w:color w:val="000000"/>
        </w:rPr>
        <w:t>乙方或乙方监护人授权丙方作为乙方在紧急情况下的代理人、联系人，代为处理乙方或乙方监护人在本合同项下的相关事务，丙方同意接受乙方或乙方监护人授权。</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为了营造温馨、舒适、安全的生活环境，满足老年人“老有所养、老有所乐”</w:t>
      </w:r>
      <w:r>
        <w:rPr>
          <w:rFonts w:eastAsia="方正仿宋_GBK" w:cs="宋体" w:hint="eastAsia"/>
          <w:color w:val="000000"/>
        </w:rPr>
        <w:lastRenderedPageBreak/>
        <w:t>的需要，切实保障老年人的合法权益，同时明确各自的权利义务，根据</w:t>
      </w:r>
      <w:r>
        <w:rPr>
          <w:rFonts w:eastAsia="方正仿宋_GBK" w:cs="宋体"/>
          <w:color w:val="000000"/>
        </w:rPr>
        <w:t>《中华人民共和国民法典》《中华人民共和国老年人权益保障法》</w:t>
      </w:r>
      <w:r>
        <w:rPr>
          <w:rFonts w:eastAsia="方正仿宋_GBK" w:cs="宋体" w:hint="eastAsia"/>
          <w:color w:val="000000"/>
        </w:rPr>
        <w:t>《广西壮族自治区养老服务条例》</w:t>
      </w:r>
      <w:r>
        <w:rPr>
          <w:rFonts w:eastAsia="方正仿宋_GBK" w:cs="宋体"/>
          <w:color w:val="000000"/>
        </w:rPr>
        <w:t>等法律法规规定，</w:t>
      </w:r>
      <w:r>
        <w:rPr>
          <w:rFonts w:eastAsia="方正仿宋_GBK" w:cs="宋体" w:hint="eastAsia"/>
          <w:color w:val="000000"/>
        </w:rPr>
        <w:t>甲方、乙方、丙方</w:t>
      </w:r>
      <w:r>
        <w:rPr>
          <w:rFonts w:eastAsia="方正仿宋_GBK" w:cs="宋体"/>
          <w:color w:val="000000"/>
        </w:rPr>
        <w:t>本着平等、自愿</w:t>
      </w:r>
      <w:r>
        <w:rPr>
          <w:rFonts w:eastAsia="方正仿宋_GBK" w:cs="宋体" w:hint="eastAsia"/>
          <w:color w:val="000000"/>
        </w:rPr>
        <w:t>、</w:t>
      </w:r>
      <w:r>
        <w:rPr>
          <w:rFonts w:eastAsia="方正仿宋_GBK" w:cs="宋体"/>
          <w:color w:val="000000"/>
        </w:rPr>
        <w:t>协商</w:t>
      </w:r>
      <w:r>
        <w:rPr>
          <w:rFonts w:eastAsia="方正仿宋_GBK" w:cs="宋体" w:hint="eastAsia"/>
          <w:color w:val="000000"/>
        </w:rPr>
        <w:t>一致的原则</w:t>
      </w:r>
      <w:r>
        <w:rPr>
          <w:rFonts w:eastAsia="方正仿宋_GBK" w:cs="宋体"/>
          <w:color w:val="000000"/>
        </w:rPr>
        <w:t>，就甲方向乙方提供养老服务事宜达成</w:t>
      </w:r>
      <w:r>
        <w:rPr>
          <w:rFonts w:eastAsia="方正仿宋_GBK" w:cs="宋体" w:hint="eastAsia"/>
          <w:color w:val="000000"/>
        </w:rPr>
        <w:t>如下</w:t>
      </w:r>
      <w:r>
        <w:rPr>
          <w:rFonts w:eastAsia="方正仿宋_GBK" w:cs="宋体"/>
          <w:color w:val="000000"/>
        </w:rPr>
        <w:t>合同，供各方遵照履行。</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服务内容</w:t>
      </w:r>
      <w:r>
        <w:rPr>
          <w:rFonts w:eastAsia="方正仿宋_GBK" w:cs="宋体" w:hint="eastAsia"/>
        </w:rPr>
        <w:t>与质量标准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1.1</w:t>
      </w:r>
      <w:r>
        <w:rPr>
          <w:rFonts w:eastAsia="方正仿宋_GBK" w:cs="宋体"/>
          <w:color w:val="000000"/>
        </w:rPr>
        <w:t>甲方按照约定向乙方提供生活照料、康复护理、精神慰藉、文化娱乐等服务。甲方提供的服务应当符合法律法规规章和国家强制性标准《养老机构服务安全基本规范》要求，并积极适用行业和地方标准。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1.2</w:t>
      </w:r>
      <w:r>
        <w:rPr>
          <w:rFonts w:eastAsia="方正仿宋_GBK" w:cs="宋体"/>
          <w:color w:val="000000"/>
        </w:rPr>
        <w:t>甲方应该依据</w:t>
      </w:r>
      <w:r>
        <w:rPr>
          <w:rFonts w:eastAsia="方正仿宋_GBK" w:cs="宋体" w:hint="eastAsia"/>
          <w:color w:val="000000"/>
        </w:rPr>
        <w:t>广西壮族自治区</w:t>
      </w:r>
      <w:r>
        <w:rPr>
          <w:rFonts w:eastAsia="方正仿宋_GBK" w:cs="宋体"/>
          <w:color w:val="000000"/>
        </w:rPr>
        <w:t>老年人照护需求综合评估规范，对乙方进行照护需求等级评估，根据评估结果和乙方提供的《体检报告》</w:t>
      </w:r>
      <w:r>
        <w:rPr>
          <w:rFonts w:eastAsia="方正仿宋_GBK" w:cs="宋体" w:hint="eastAsia"/>
          <w:color w:val="000000"/>
        </w:rPr>
        <w:t>或医院诊断证明</w:t>
      </w:r>
      <w:r>
        <w:rPr>
          <w:rFonts w:eastAsia="方正仿宋_GBK" w:cs="宋体"/>
          <w:color w:val="000000"/>
        </w:rPr>
        <w:t>，经与乙方或丙方商定后，确定乙方照</w:t>
      </w:r>
      <w:r>
        <w:rPr>
          <w:rFonts w:eastAsia="方正仿宋_GBK" w:cs="宋体" w:hint="eastAsia"/>
          <w:color w:val="000000"/>
        </w:rPr>
        <w:t>料护理等级和服务项目，具体明细见《首次服务项目确认表》（附件</w:t>
      </w:r>
      <w:r>
        <w:rPr>
          <w:rFonts w:eastAsia="方正仿宋_GBK" w:cs="宋体" w:hint="eastAsia"/>
          <w:color w:val="000000"/>
        </w:rPr>
        <w:t>7</w:t>
      </w:r>
      <w:r>
        <w:rPr>
          <w:rFonts w:eastAsia="方正仿宋_GBK" w:cs="宋体" w:hint="eastAsia"/>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1.3</w:t>
      </w:r>
      <w:r>
        <w:rPr>
          <w:rFonts w:eastAsia="方正仿宋_GBK" w:cs="宋体"/>
          <w:color w:val="000000"/>
        </w:rPr>
        <w:t>在本合同履行过程中，乙方或丙方如果选择《护理等级与服务项目》以外的其他服务项目，经</w:t>
      </w:r>
      <w:r>
        <w:rPr>
          <w:rFonts w:eastAsia="方正仿宋_GBK" w:cs="宋体" w:hint="eastAsia"/>
          <w:color w:val="000000"/>
        </w:rPr>
        <w:t>甲方、乙方、丙方</w:t>
      </w:r>
      <w:r>
        <w:rPr>
          <w:rFonts w:eastAsia="方正仿宋_GBK" w:cs="宋体"/>
          <w:color w:val="000000"/>
        </w:rPr>
        <w:t>协商一致后另行</w:t>
      </w:r>
      <w:r>
        <w:rPr>
          <w:rFonts w:eastAsia="方正仿宋_GBK" w:cs="宋体" w:hint="eastAsia"/>
          <w:color w:val="000000"/>
        </w:rPr>
        <w:t>签订</w:t>
      </w:r>
      <w:r>
        <w:rPr>
          <w:rFonts w:eastAsia="方正仿宋_GBK" w:cs="宋体"/>
          <w:color w:val="000000"/>
        </w:rPr>
        <w:t>书面补充协议确定</w:t>
      </w:r>
      <w:r>
        <w:rPr>
          <w:rFonts w:eastAsia="方正仿宋_GBK" w:cs="宋体" w:hint="eastAsia"/>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服务地点及服务设施</w:t>
      </w:r>
    </w:p>
    <w:p w:rsidR="00B96059" w:rsidRDefault="00B96059" w:rsidP="00B96059">
      <w:pPr>
        <w:pStyle w:val="a5"/>
        <w:widowControl w:val="0"/>
        <w:adjustRightInd w:val="0"/>
        <w:snapToGrid w:val="0"/>
        <w:spacing w:before="0" w:beforeAutospacing="0" w:after="0" w:afterAutospacing="0" w:line="530" w:lineRule="exact"/>
        <w:ind w:firstLineChars="200" w:firstLine="480"/>
        <w:rPr>
          <w:rFonts w:eastAsia="方正仿宋_GBK" w:cs="宋体"/>
          <w:color w:val="000000"/>
        </w:rPr>
      </w:pPr>
      <w:r>
        <w:rPr>
          <w:rFonts w:eastAsia="方正仿宋_GBK" w:cs="宋体" w:hint="eastAsia"/>
          <w:color w:val="000000"/>
        </w:rPr>
        <w:t>2.1</w:t>
      </w:r>
      <w:r>
        <w:rPr>
          <w:rFonts w:eastAsia="方正仿宋_GBK" w:cs="宋体"/>
          <w:color w:val="000000"/>
        </w:rPr>
        <w:t>甲方为乙方提供养老服务的地点为：</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（写明养老机构的具体门牌号</w:t>
      </w:r>
      <w:r>
        <w:rPr>
          <w:rFonts w:eastAsia="方正仿宋_GBK" w:cs="宋体" w:hint="eastAsia"/>
          <w:color w:val="000000"/>
        </w:rPr>
        <w:t>、房间号</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2.2</w:t>
      </w:r>
      <w:r>
        <w:rPr>
          <w:rFonts w:eastAsia="方正仿宋_GBK" w:cs="宋体"/>
          <w:color w:val="000000"/>
        </w:rPr>
        <w:t>甲方经营场所性质（在下面的选项中，选中的打</w:t>
      </w:r>
      <w:r>
        <w:rPr>
          <w:rFonts w:eastAsia="方正仿宋_GBK" w:cs="宋体"/>
          <w:color w:val="000000"/>
        </w:rPr>
        <w:t>√</w:t>
      </w:r>
      <w:r>
        <w:rPr>
          <w:rFonts w:eastAsia="方正仿宋_GBK" w:cs="宋体"/>
          <w:color w:val="000000"/>
        </w:rPr>
        <w:t>，不选的打</w:t>
      </w:r>
      <w:r>
        <w:rPr>
          <w:rFonts w:eastAsia="方正仿宋_GBK" w:cs="宋体"/>
          <w:color w:val="000000"/>
        </w:rPr>
        <w:t>×</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snapToGrid w:val="0"/>
          <w:color w:val="000000"/>
        </w:rPr>
      </w:pPr>
      <w:r>
        <w:rPr>
          <w:rFonts w:ascii="方正仿宋_GBK" w:eastAsia="方正仿宋_GBK" w:cs="宋体" w:hint="eastAsia"/>
          <w:snapToGrid w:val="0"/>
          <w:color w:val="000000"/>
        </w:rPr>
        <w:t>□自有产权     □租赁</w:t>
      </w:r>
      <w:r>
        <w:rPr>
          <w:rFonts w:eastAsia="方正仿宋_GBK" w:cs="宋体"/>
          <w:snapToGrid w:val="0"/>
          <w:color w:val="000000"/>
        </w:rPr>
        <w:t>（租赁期限自</w:t>
      </w:r>
      <w:r>
        <w:rPr>
          <w:rFonts w:eastAsia="方正仿宋_GBK" w:cs="宋体"/>
          <w:snapToGrid w:val="0"/>
          <w:color w:val="000000"/>
          <w:u w:val="single"/>
        </w:rPr>
        <w:t>    </w:t>
      </w:r>
      <w:r>
        <w:rPr>
          <w:rFonts w:eastAsia="方正仿宋_GBK" w:cs="宋体"/>
          <w:snapToGrid w:val="0"/>
          <w:color w:val="000000"/>
        </w:rPr>
        <w:t>年</w:t>
      </w:r>
      <w:r>
        <w:rPr>
          <w:rFonts w:eastAsia="方正仿宋_GBK" w:cs="宋体"/>
          <w:snapToGrid w:val="0"/>
          <w:color w:val="000000"/>
          <w:u w:val="single"/>
        </w:rPr>
        <w:t>    </w:t>
      </w:r>
      <w:r>
        <w:rPr>
          <w:rFonts w:eastAsia="方正仿宋_GBK" w:cs="宋体"/>
          <w:snapToGrid w:val="0"/>
          <w:color w:val="000000"/>
        </w:rPr>
        <w:t>月</w:t>
      </w:r>
      <w:r>
        <w:rPr>
          <w:rFonts w:eastAsia="方正仿宋_GBK" w:cs="宋体"/>
          <w:snapToGrid w:val="0"/>
          <w:color w:val="000000"/>
          <w:u w:val="single"/>
        </w:rPr>
        <w:t>    </w:t>
      </w:r>
      <w:r>
        <w:rPr>
          <w:rFonts w:eastAsia="方正仿宋_GBK" w:cs="宋体"/>
          <w:snapToGrid w:val="0"/>
          <w:color w:val="000000"/>
        </w:rPr>
        <w:t>日至</w:t>
      </w:r>
      <w:r>
        <w:rPr>
          <w:rFonts w:eastAsia="方正仿宋_GBK" w:cs="宋体"/>
          <w:snapToGrid w:val="0"/>
          <w:color w:val="000000"/>
          <w:u w:val="single"/>
        </w:rPr>
        <w:t>    </w:t>
      </w:r>
      <w:r>
        <w:rPr>
          <w:rFonts w:eastAsia="方正仿宋_GBK" w:cs="宋体"/>
          <w:snapToGrid w:val="0"/>
          <w:color w:val="000000"/>
        </w:rPr>
        <w:t>年</w:t>
      </w:r>
      <w:r>
        <w:rPr>
          <w:rFonts w:eastAsia="方正仿宋_GBK" w:cs="宋体"/>
          <w:snapToGrid w:val="0"/>
          <w:color w:val="000000"/>
          <w:u w:val="single"/>
        </w:rPr>
        <w:t>    </w:t>
      </w:r>
      <w:r>
        <w:rPr>
          <w:rFonts w:eastAsia="方正仿宋_GBK" w:cs="宋体"/>
          <w:snapToGrid w:val="0"/>
          <w:color w:val="000000"/>
        </w:rPr>
        <w:t>月</w:t>
      </w:r>
      <w:r>
        <w:rPr>
          <w:rFonts w:eastAsia="方正仿宋_GBK" w:cs="宋体"/>
          <w:snapToGrid w:val="0"/>
          <w:color w:val="000000"/>
          <w:u w:val="single"/>
        </w:rPr>
        <w:t>    </w:t>
      </w:r>
      <w:r>
        <w:rPr>
          <w:rFonts w:eastAsia="方正仿宋_GBK" w:cs="宋体"/>
          <w:snapToGrid w:val="0"/>
          <w:color w:val="000000"/>
        </w:rPr>
        <w:t>日）</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2.3</w:t>
      </w:r>
      <w:r>
        <w:rPr>
          <w:rFonts w:eastAsia="方正仿宋_GBK" w:cs="宋体"/>
          <w:color w:val="000000"/>
        </w:rPr>
        <w:t>乙方选择入住的房间类型为：</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□单间</w:t>
      </w:r>
      <w:r>
        <w:rPr>
          <w:rFonts w:ascii="方正仿宋_GBK" w:eastAsia="方正仿宋_GBK" w:cs="宋体" w:hint="eastAsia"/>
          <w:color w:val="000000"/>
        </w:rPr>
        <w:t> </w:t>
      </w:r>
      <w:r>
        <w:rPr>
          <w:rFonts w:ascii="方正仿宋_GBK" w:eastAsia="方正仿宋_GBK" w:cs="宋体" w:hint="eastAsia"/>
          <w:color w:val="000000"/>
        </w:rPr>
        <w:t>□双人间</w:t>
      </w:r>
      <w:r>
        <w:rPr>
          <w:rFonts w:ascii="方正仿宋_GBK" w:eastAsia="方正仿宋_GBK" w:cs="宋体" w:hint="eastAsia"/>
          <w:color w:val="000000"/>
        </w:rPr>
        <w:t> </w:t>
      </w:r>
      <w:r>
        <w:rPr>
          <w:rFonts w:ascii="方正仿宋_GBK" w:eastAsia="方正仿宋_GBK" w:cs="宋体" w:hint="eastAsia"/>
          <w:color w:val="000000"/>
        </w:rPr>
        <w:t>□多人间（</w:t>
      </w:r>
      <w:r>
        <w:rPr>
          <w:rFonts w:eastAsia="方正仿宋_GBK" w:cs="宋体"/>
          <w:color w:val="000000"/>
        </w:rPr>
        <w:t>3</w:t>
      </w:r>
      <w:r>
        <w:rPr>
          <w:rFonts w:eastAsia="方正仿宋_GBK" w:cs="宋体"/>
          <w:color w:val="000000"/>
        </w:rPr>
        <w:t>人及以上，含</w:t>
      </w:r>
      <w:r>
        <w:rPr>
          <w:rFonts w:eastAsia="方正仿宋_GBK" w:cs="宋体"/>
          <w:color w:val="000000"/>
        </w:rPr>
        <w:t>3</w:t>
      </w:r>
      <w:r>
        <w:rPr>
          <w:rFonts w:eastAsia="方正仿宋_GBK" w:cs="宋体"/>
          <w:color w:val="000000"/>
        </w:rPr>
        <w:t>人）</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□其他</w:t>
      </w:r>
      <w:r>
        <w:rPr>
          <w:rFonts w:eastAsia="方正仿宋_GBK" w:cs="宋体" w:hint="eastAsia"/>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（例如：包房等）。</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2.4</w:t>
      </w:r>
      <w:r>
        <w:rPr>
          <w:rFonts w:eastAsia="方正仿宋_GBK" w:cs="宋体"/>
          <w:color w:val="000000"/>
        </w:rPr>
        <w:t>乙方选择的具体房间床位为：</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lastRenderedPageBreak/>
        <w:t>2.5</w:t>
      </w:r>
      <w:r>
        <w:rPr>
          <w:rFonts w:eastAsia="方正仿宋_GBK" w:cs="宋体"/>
          <w:color w:val="000000"/>
        </w:rPr>
        <w:t>关于房间的调整</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2.5.1</w:t>
      </w:r>
      <w:r>
        <w:rPr>
          <w:rFonts w:eastAsia="方正仿宋_GBK" w:cs="宋体"/>
          <w:color w:val="000000"/>
        </w:rPr>
        <w:t>乙方或丙方基于正当理由要求调整房间的，甲方在条件许可的范围内尽量满足。涉及房间变化需要相应调整费用的，还应由各方协商一致并书面确认后方可调整，如各方不能达成一致书面意见，则仍按本合同约定的房间履行。</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2.5.2</w:t>
      </w:r>
      <w:r>
        <w:rPr>
          <w:rFonts w:eastAsia="方正仿宋_GBK" w:cs="宋体"/>
          <w:color w:val="000000"/>
        </w:rPr>
        <w:t>如果乙方与房间内共同居住生活的老</w:t>
      </w:r>
      <w:r>
        <w:rPr>
          <w:rFonts w:eastAsia="方正仿宋_GBK" w:cs="宋体" w:hint="eastAsia"/>
          <w:color w:val="000000"/>
        </w:rPr>
        <w:t>年</w:t>
      </w:r>
      <w:r>
        <w:rPr>
          <w:rFonts w:eastAsia="方正仿宋_GBK" w:cs="宋体"/>
          <w:color w:val="000000"/>
        </w:rPr>
        <w:t>人发生矛盾冲突达</w:t>
      </w:r>
      <w:r>
        <w:rPr>
          <w:rFonts w:eastAsia="方正仿宋_GBK" w:cs="宋体"/>
          <w:color w:val="000000"/>
          <w:u w:val="single"/>
        </w:rPr>
        <w:t>   </w:t>
      </w:r>
      <w:r>
        <w:rPr>
          <w:rFonts w:eastAsia="方正仿宋_GBK" w:cs="宋体"/>
          <w:color w:val="000000"/>
        </w:rPr>
        <w:t>人</w:t>
      </w:r>
      <w:r>
        <w:rPr>
          <w:rFonts w:eastAsia="方正仿宋_GBK" w:cs="宋体" w:hint="eastAsia"/>
          <w:color w:val="000000"/>
        </w:rPr>
        <w:t>（或</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rPr>
        <w:t>次</w:t>
      </w:r>
      <w:r>
        <w:rPr>
          <w:rFonts w:eastAsia="方正仿宋_GBK" w:cs="宋体" w:hint="eastAsia"/>
          <w:color w:val="000000"/>
        </w:rPr>
        <w:t>）</w:t>
      </w:r>
      <w:r>
        <w:rPr>
          <w:rFonts w:eastAsia="方正仿宋_GBK" w:cs="宋体"/>
          <w:color w:val="000000"/>
        </w:rPr>
        <w:t>以上，经调整同居室伙伴且甲方或丙方劝导效果不佳，甲方有权为乙方调整单间，涉及费用增加的，应当提前</w:t>
      </w:r>
      <w:r>
        <w:rPr>
          <w:rFonts w:eastAsia="方正仿宋_GBK" w:cs="宋体"/>
          <w:color w:val="000000"/>
        </w:rPr>
        <w:t>7</w:t>
      </w:r>
      <w:r>
        <w:rPr>
          <w:rFonts w:eastAsia="方正仿宋_GBK" w:cs="宋体"/>
          <w:color w:val="000000"/>
        </w:rPr>
        <w:t>日告知乙方和丙方，乙方、丙方不同意调整的，双方均有权解除合同。</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2.5.3</w:t>
      </w:r>
      <w:r>
        <w:rPr>
          <w:rFonts w:eastAsia="方正仿宋_GBK" w:cs="宋体"/>
          <w:color w:val="000000"/>
        </w:rPr>
        <w:t>甲方提供的服务设施设备除了住宿的房屋外，还包括房间内设施设备和公共设施设备，具体明细见《设施设备清单》</w:t>
      </w:r>
      <w:r>
        <w:rPr>
          <w:rFonts w:eastAsia="方正仿宋_GBK" w:cs="宋体" w:hint="eastAsia"/>
          <w:color w:val="000000"/>
        </w:rPr>
        <w:t>（附件</w:t>
      </w:r>
      <w:r>
        <w:rPr>
          <w:rFonts w:eastAsia="方正仿宋_GBK" w:cs="宋体" w:hint="eastAsia"/>
          <w:color w:val="000000"/>
        </w:rPr>
        <w:t>6</w:t>
      </w:r>
      <w:r>
        <w:rPr>
          <w:rFonts w:eastAsia="方正仿宋_GBK" w:cs="宋体" w:hint="eastAsia"/>
          <w:color w:val="000000"/>
        </w:rPr>
        <w:t>）</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收费标准及费用的支付</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w:t>
      </w:r>
      <w:r>
        <w:rPr>
          <w:rFonts w:eastAsia="方正仿宋_GBK" w:cs="宋体"/>
          <w:color w:val="000000"/>
        </w:rPr>
        <w:t>养老服务费用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3.1.1</w:t>
      </w:r>
      <w:r>
        <w:rPr>
          <w:rFonts w:eastAsia="方正仿宋_GBK" w:cs="宋体" w:hint="eastAsia"/>
          <w:color w:val="000000"/>
        </w:rPr>
        <w:t>甲方的收费标准和调整应遵守养老机构服务收费管理的相关规定，不违规开展大额预收费（养老机构提前向老年人或者其代理人收取一定额度费用，并承诺在一定时间内，按照服务协议约定提供相应养老服务的行为）、向服务对象兜售保健品，不以许诺还本付息或者给予其他投资回报、虚假夸大宣传、承诺明显低于市场价入住、折扣返利等与事实不符的条件诱导乙方或丙方交纳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3.1.2</w:t>
      </w:r>
      <w:r>
        <w:rPr>
          <w:rFonts w:eastAsia="方正仿宋_GBK" w:cs="宋体" w:hint="eastAsia"/>
          <w:color w:val="000000"/>
        </w:rPr>
        <w:tab/>
      </w:r>
      <w:r>
        <w:rPr>
          <w:rFonts w:eastAsia="方正仿宋_GBK" w:cs="宋体" w:hint="eastAsia"/>
          <w:color w:val="000000"/>
        </w:rPr>
        <w:t>甲方提供的各种服务项目的收费标准和收费依据已在养老机构内公共区域显著位置进行公示，并以</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□养老机构网站 □政府部门有关网站 □其他方式</w:t>
      </w:r>
      <w:r>
        <w:rPr>
          <w:rFonts w:eastAsia="方正仿宋_GBK" w:cs="宋体" w:hint="eastAsia"/>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hint="eastAsia"/>
          <w:color w:val="000000"/>
        </w:rPr>
        <w:t>线上公示。</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3.1.3</w:t>
      </w:r>
      <w:r>
        <w:rPr>
          <w:rFonts w:eastAsia="方正仿宋_GBK" w:cs="宋体"/>
          <w:color w:val="000000"/>
        </w:rPr>
        <w:t>根据乙方入住时所选择的房间、照料护理等级及服务项目，乙方入住甲方的养老服务总费用为</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元</w:t>
      </w:r>
      <w:r>
        <w:rPr>
          <w:rFonts w:eastAsia="方正仿宋_GBK" w:cs="宋体"/>
          <w:color w:val="000000"/>
        </w:rPr>
        <w:t>/</w:t>
      </w:r>
      <w:r>
        <w:rPr>
          <w:rFonts w:eastAsia="方正仿宋_GBK" w:cs="宋体"/>
          <w:color w:val="000000"/>
        </w:rPr>
        <w:t>月，包括：</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1</w:t>
      </w:r>
      <w:r>
        <w:rPr>
          <w:rFonts w:eastAsia="方正仿宋_GBK" w:cs="宋体" w:hint="eastAsia"/>
          <w:color w:val="000000"/>
        </w:rPr>
        <w:t>）</w:t>
      </w:r>
      <w:r>
        <w:rPr>
          <w:rFonts w:eastAsia="方正仿宋_GBK" w:cs="宋体"/>
          <w:color w:val="000000"/>
        </w:rPr>
        <w:t>床位费：</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元</w:t>
      </w:r>
      <w:r>
        <w:rPr>
          <w:rFonts w:eastAsia="方正仿宋_GBK" w:cs="宋体"/>
          <w:color w:val="000000"/>
        </w:rPr>
        <w:t>/</w:t>
      </w:r>
      <w:r>
        <w:rPr>
          <w:rFonts w:eastAsia="方正仿宋_GBK" w:cs="宋体"/>
          <w:color w:val="000000"/>
        </w:rPr>
        <w:t>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2</w:t>
      </w:r>
      <w:r>
        <w:rPr>
          <w:rFonts w:eastAsia="方正仿宋_GBK" w:cs="宋体" w:hint="eastAsia"/>
          <w:color w:val="000000"/>
        </w:rPr>
        <w:t>）</w:t>
      </w:r>
      <w:r>
        <w:rPr>
          <w:rFonts w:eastAsia="方正仿宋_GBK" w:cs="宋体"/>
          <w:color w:val="000000"/>
        </w:rPr>
        <w:t>护理费</w:t>
      </w:r>
      <w:r>
        <w:rPr>
          <w:rFonts w:eastAsia="方正仿宋_GBK" w:cs="宋体" w:hint="eastAsia"/>
          <w:color w:val="000000"/>
        </w:rPr>
        <w:t>（护理等级：</w:t>
      </w:r>
      <w:r>
        <w:rPr>
          <w:rFonts w:eastAsia="方正仿宋_GBK" w:cs="宋体" w:hint="eastAsia"/>
          <w:color w:val="000000"/>
        </w:rPr>
        <w:t xml:space="preserve">         </w:t>
      </w:r>
      <w:r>
        <w:rPr>
          <w:rFonts w:eastAsia="方正仿宋_GBK" w:cs="宋体" w:hint="eastAsia"/>
          <w:color w:val="000000"/>
        </w:rPr>
        <w:t>）</w:t>
      </w:r>
      <w:r>
        <w:rPr>
          <w:rFonts w:eastAsia="方正仿宋_GBK" w:cs="宋体"/>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元</w:t>
      </w:r>
      <w:r>
        <w:rPr>
          <w:rFonts w:eastAsia="方正仿宋_GBK" w:cs="宋体"/>
          <w:color w:val="000000"/>
        </w:rPr>
        <w:t>/</w:t>
      </w:r>
      <w:r>
        <w:rPr>
          <w:rFonts w:eastAsia="方正仿宋_GBK" w:cs="宋体"/>
          <w:color w:val="000000"/>
        </w:rPr>
        <w:t>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lastRenderedPageBreak/>
        <w:t>护理等级评估标准参照《老年人能力评估标准》（</w:t>
      </w:r>
      <w:r>
        <w:rPr>
          <w:rFonts w:eastAsia="方正仿宋_GBK" w:cs="宋体" w:hint="eastAsia"/>
          <w:color w:val="000000"/>
        </w:rPr>
        <w:t>GB/T 42195</w:t>
      </w:r>
      <w:r>
        <w:rPr>
          <w:rFonts w:eastAsia="方正仿宋_GBK" w:cs="宋体" w:hint="eastAsia"/>
          <w:color w:val="000000"/>
        </w:rPr>
        <w:t>—</w:t>
      </w:r>
      <w:r>
        <w:rPr>
          <w:rFonts w:eastAsia="方正仿宋_GBK" w:cs="宋体" w:hint="eastAsia"/>
          <w:color w:val="000000"/>
        </w:rPr>
        <w:t>2022</w:t>
      </w:r>
      <w:r>
        <w:rPr>
          <w:rFonts w:eastAsia="方正仿宋_GBK" w:cs="宋体" w:hint="eastAsia"/>
          <w:color w:val="000000"/>
        </w:rPr>
        <w:t>）执行。</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3</w:t>
      </w:r>
      <w:r>
        <w:rPr>
          <w:rFonts w:eastAsia="方正仿宋_GBK" w:cs="宋体"/>
          <w:color w:val="000000"/>
        </w:rPr>
        <w:t>）膳食费：</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元</w:t>
      </w:r>
      <w:r>
        <w:rPr>
          <w:rFonts w:eastAsia="方正仿宋_GBK" w:cs="宋体"/>
          <w:color w:val="000000"/>
        </w:rPr>
        <w:t>/</w:t>
      </w:r>
      <w:r>
        <w:rPr>
          <w:rFonts w:eastAsia="方正仿宋_GBK" w:cs="宋体"/>
          <w:color w:val="000000"/>
        </w:rPr>
        <w:t>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4</w:t>
      </w:r>
      <w:r>
        <w:rPr>
          <w:rFonts w:eastAsia="方正仿宋_GBK" w:cs="宋体"/>
          <w:color w:val="000000"/>
        </w:rPr>
        <w:t>）其他费用：</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hint="eastAsia"/>
          <w:color w:val="000000"/>
        </w:rPr>
        <w:t>（如涉及为入住老年人提供个性化服务收取的费用等）需另行签订有关协议，收取的费用应符合养老机构服务收费管理的相关规定。</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出现合同中止或终止情形的，扣除实际入住天数产生的费用后，甲方应当在</w:t>
      </w:r>
      <w:r>
        <w:rPr>
          <w:rFonts w:eastAsia="方正仿宋_GBK" w:cs="宋体" w:hint="eastAsia"/>
          <w:color w:val="000000"/>
        </w:rPr>
        <w:t>10</w:t>
      </w:r>
      <w:r>
        <w:rPr>
          <w:rFonts w:eastAsia="方正仿宋_GBK" w:cs="宋体" w:hint="eastAsia"/>
          <w:color w:val="000000"/>
        </w:rPr>
        <w:t>日内无息退款给乙方和丙方。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3.1.4</w:t>
      </w:r>
      <w:r>
        <w:rPr>
          <w:rFonts w:eastAsia="方正仿宋_GBK" w:cs="宋体"/>
          <w:color w:val="000000"/>
        </w:rPr>
        <w:t>养老服务费用按下列第</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种支付方式支付：</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1</w:t>
      </w:r>
      <w:r>
        <w:rPr>
          <w:rFonts w:eastAsia="方正仿宋_GBK" w:cs="宋体"/>
          <w:color w:val="000000"/>
        </w:rPr>
        <w:t>）按月支付（每月</w:t>
      </w:r>
      <w:r>
        <w:rPr>
          <w:rFonts w:eastAsia="方正仿宋_GBK" w:cs="宋体"/>
          <w:color w:val="000000"/>
          <w:u w:val="single"/>
        </w:rPr>
        <w:t>   </w:t>
      </w:r>
      <w:r>
        <w:rPr>
          <w:rFonts w:eastAsia="方正仿宋_GBK" w:cs="宋体"/>
          <w:color w:val="000000"/>
        </w:rPr>
        <w:t>日前支付下一个月的养老服务费用）；</w:t>
      </w:r>
    </w:p>
    <w:p w:rsidR="00B96059" w:rsidRDefault="00B96059" w:rsidP="00B96059">
      <w:pPr>
        <w:pStyle w:val="a5"/>
        <w:widowControl w:val="0"/>
        <w:adjustRightInd w:val="0"/>
        <w:snapToGrid w:val="0"/>
        <w:spacing w:before="0" w:beforeAutospacing="0" w:after="0" w:afterAutospacing="0" w:line="530" w:lineRule="exact"/>
        <w:ind w:firstLineChars="200" w:firstLine="480"/>
        <w:rPr>
          <w:rFonts w:eastAsia="方正仿宋_GBK" w:cs="宋体"/>
          <w:color w:val="000000"/>
        </w:rPr>
      </w:pPr>
      <w:r>
        <w:rPr>
          <w:rFonts w:eastAsia="方正仿宋_GBK" w:cs="宋体"/>
          <w:color w:val="000000"/>
        </w:rPr>
        <w:t>（</w:t>
      </w:r>
      <w:r>
        <w:rPr>
          <w:rFonts w:eastAsia="方正仿宋_GBK" w:cs="宋体"/>
          <w:color w:val="000000"/>
        </w:rPr>
        <w:t>2</w:t>
      </w:r>
      <w:r>
        <w:rPr>
          <w:rFonts w:eastAsia="方正仿宋_GBK" w:cs="宋体"/>
          <w:color w:val="000000"/>
        </w:rPr>
        <w:t>）按季支付（每年</w:t>
      </w:r>
      <w:r>
        <w:rPr>
          <w:rFonts w:eastAsia="方正仿宋_GBK" w:cs="宋体" w:hint="eastAsia"/>
          <w:color w:val="000000"/>
        </w:rPr>
        <w:t xml:space="preserve"> </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日前支付下一个季度的养老服务费用）。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3</w:t>
      </w:r>
      <w:r>
        <w:rPr>
          <w:rFonts w:eastAsia="方正仿宋_GBK" w:cs="宋体"/>
          <w:color w:val="000000"/>
        </w:rPr>
        <w:t>）按半年支付（每年</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日前支付下一半年的养老服务费用）</w:t>
      </w:r>
      <w:r>
        <w:rPr>
          <w:rFonts w:eastAsia="方正仿宋_GBK" w:cs="宋体" w:hint="eastAsia"/>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养老服务费预收的周期不得超过</w:t>
      </w:r>
      <w:r>
        <w:rPr>
          <w:rFonts w:eastAsia="方正仿宋_GBK" w:cs="宋体" w:hint="eastAsia"/>
          <w:color w:val="000000"/>
        </w:rPr>
        <w:t>12</w:t>
      </w:r>
      <w:r>
        <w:rPr>
          <w:rFonts w:eastAsia="方正仿宋_GBK" w:cs="宋体" w:hint="eastAsia"/>
          <w:color w:val="000000"/>
        </w:rPr>
        <w:t>个月。甲方不得超过床位供给能力承诺服务，确保交费的老年人总数不得超出其备案床位总数，预收费用总额不得超出其固定资产净额（已经设定担保物权的资产价值不计入固定资产净额）。</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3.1.5</w:t>
      </w:r>
      <w:r>
        <w:rPr>
          <w:rFonts w:eastAsia="方正仿宋_GBK" w:cs="宋体"/>
          <w:color w:val="000000"/>
        </w:rPr>
        <w:t>乙方因就医或者其他原因不在甲方入住，但是应乙方、丙方的要求保留房间或者床位的，应当向甲方支付床位费</w:t>
      </w:r>
      <w:r>
        <w:rPr>
          <w:rFonts w:eastAsia="方正仿宋_GBK" w:cs="宋体" w:hint="eastAsia"/>
          <w:color w:val="000000"/>
        </w:rPr>
        <w:t>，双方可协商在一定期限内的费用</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 xml:space="preserve">3.1.6 </w:t>
      </w:r>
      <w:r>
        <w:rPr>
          <w:rFonts w:eastAsia="方正仿宋_GBK" w:cs="宋体" w:hint="eastAsia"/>
          <w:color w:val="000000"/>
        </w:rPr>
        <w:tab/>
      </w:r>
      <w:r>
        <w:rPr>
          <w:rFonts w:eastAsia="方正仿宋_GBK" w:cs="宋体" w:hint="eastAsia"/>
          <w:color w:val="000000"/>
        </w:rPr>
        <w:t>乙方接受甲方除本合同约定外的其他服务项目的，应根据甲方公示的收费标准或</w:t>
      </w:r>
      <w:r>
        <w:rPr>
          <w:rFonts w:eastAsia="方正仿宋_GBK" w:cs="宋体" w:hint="eastAsia"/>
          <w:color w:val="000000"/>
        </w:rPr>
        <w:tab/>
      </w:r>
      <w:r>
        <w:rPr>
          <w:rFonts w:eastAsia="方正仿宋_GBK" w:cs="宋体" w:hint="eastAsia"/>
          <w:color w:val="000000"/>
        </w:rPr>
        <w:t>补充合同的约定交纳费用。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3.1.7</w:t>
      </w:r>
      <w:r>
        <w:rPr>
          <w:rFonts w:eastAsia="方正仿宋_GBK" w:cs="宋体" w:hint="eastAsia"/>
          <w:color w:val="000000"/>
        </w:rPr>
        <w:t>甲方应每月向乙方或丙方提供《个人费用明细表》并尽到提醒义务，乙方或丙方如有异议，可在收到《个人费用明细表》后</w:t>
      </w:r>
      <w:r>
        <w:rPr>
          <w:rFonts w:eastAsia="方正仿宋_GBK" w:cs="宋体" w:hint="eastAsia"/>
          <w:color w:val="000000"/>
        </w:rPr>
        <w:t>7</w:t>
      </w:r>
      <w:r>
        <w:rPr>
          <w:rFonts w:eastAsia="方正仿宋_GBK" w:cs="宋体" w:hint="eastAsia"/>
          <w:color w:val="000000"/>
        </w:rPr>
        <w:t>日内书面提出，甲方应做出书面说明。若乙方或丙方收到《个人费用明细》并知情后</w:t>
      </w:r>
      <w:r>
        <w:rPr>
          <w:rFonts w:eastAsia="方正仿宋_GBK" w:cs="宋体" w:hint="eastAsia"/>
          <w:color w:val="000000"/>
        </w:rPr>
        <w:t>7</w:t>
      </w:r>
      <w:r>
        <w:rPr>
          <w:rFonts w:eastAsia="方正仿宋_GBK" w:cs="宋体" w:hint="eastAsia"/>
          <w:color w:val="000000"/>
        </w:rPr>
        <w:t>日内未提出书面异议、不予理会，且实际接受甲方提供相应服务的，视为乙方、丙方认可该《个人费用明细表》。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3.1.8</w:t>
      </w:r>
      <w:r>
        <w:rPr>
          <w:rFonts w:eastAsia="方正仿宋_GBK" w:cs="宋体" w:hint="eastAsia"/>
          <w:color w:val="000000"/>
        </w:rPr>
        <w:t>对于双方无争议费用金额应按照本合同约定时间支付，乙方或丙方不</w:t>
      </w:r>
      <w:r>
        <w:rPr>
          <w:rFonts w:eastAsia="方正仿宋_GBK" w:cs="宋体" w:hint="eastAsia"/>
          <w:color w:val="000000"/>
        </w:rPr>
        <w:lastRenderedPageBreak/>
        <w:t>得以异议费用为由拒绝支付有关费用。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3.1.9</w:t>
      </w:r>
      <w:r>
        <w:rPr>
          <w:rFonts w:eastAsia="方正仿宋_GBK" w:cs="宋体" w:hint="eastAsia"/>
          <w:color w:val="000000"/>
        </w:rPr>
        <w:t>乙方、丙方共同承担向甲方支付本合同约定价款的义务。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 xml:space="preserve">3.1.10 </w:t>
      </w:r>
      <w:r>
        <w:rPr>
          <w:rFonts w:eastAsia="方正仿宋_GBK" w:cs="宋体" w:hint="eastAsia"/>
          <w:color w:val="000000"/>
        </w:rPr>
        <w:tab/>
      </w:r>
      <w:r>
        <w:rPr>
          <w:rFonts w:eastAsia="方正仿宋_GBK" w:cs="宋体" w:hint="eastAsia"/>
          <w:color w:val="000000"/>
        </w:rPr>
        <w:t>甲方在收到款项后应向付款人开具等额的合法收费发票。采用预付费制的，甲方在收到款项后向付款人出具收款收据，待服务完成后开具相应的合法发票。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3.2</w:t>
      </w:r>
      <w:r>
        <w:rPr>
          <w:rFonts w:eastAsia="方正仿宋_GBK" w:cs="宋体"/>
          <w:color w:val="000000"/>
        </w:rPr>
        <w:t>保证金</w:t>
      </w:r>
      <w:r>
        <w:rPr>
          <w:rFonts w:eastAsia="方正仿宋_GBK" w:cs="宋体" w:hint="eastAsia"/>
          <w:color w:val="000000"/>
        </w:rPr>
        <w:t>（押金）</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3.2.1</w:t>
      </w:r>
      <w:r>
        <w:rPr>
          <w:rFonts w:eastAsia="方正仿宋_GBK" w:cs="宋体"/>
          <w:color w:val="000000"/>
        </w:rPr>
        <w:t>在签订本合同时，乙方向甲方交纳保证金</w:t>
      </w:r>
      <w:r>
        <w:rPr>
          <w:rFonts w:eastAsia="方正仿宋_GBK" w:cs="宋体" w:hint="eastAsia"/>
          <w:color w:val="000000"/>
        </w:rPr>
        <w:t>（押金）</w:t>
      </w:r>
      <w:r>
        <w:rPr>
          <w:rFonts w:eastAsia="方正仿宋_GBK" w:cs="宋体"/>
          <w:color w:val="000000"/>
        </w:rPr>
        <w:t>，金额为人民币</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元（大写：</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hint="eastAsia"/>
          <w:color w:val="000000"/>
        </w:rPr>
        <w:t>元</w:t>
      </w:r>
      <w:r>
        <w:rPr>
          <w:rFonts w:eastAsia="方正仿宋_GBK" w:cs="宋体"/>
          <w:color w:val="000000"/>
        </w:rPr>
        <w:t>）</w:t>
      </w:r>
      <w:r>
        <w:rPr>
          <w:rFonts w:eastAsia="方正仿宋_GBK" w:cs="宋体" w:hint="eastAsia"/>
          <w:color w:val="000000"/>
        </w:rPr>
        <w:t>，对乙方收取的保证金（押金）不得超过其本人月床位费的</w:t>
      </w:r>
      <w:r>
        <w:rPr>
          <w:rFonts w:eastAsia="方正仿宋_GBK" w:cs="宋体" w:hint="eastAsia"/>
          <w:color w:val="000000"/>
        </w:rPr>
        <w:t>12</w:t>
      </w:r>
      <w:r>
        <w:rPr>
          <w:rFonts w:eastAsia="方正仿宋_GBK" w:cs="宋体" w:hint="eastAsia"/>
          <w:color w:val="000000"/>
        </w:rPr>
        <w:t>倍</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3.2.2</w:t>
      </w:r>
      <w:r>
        <w:rPr>
          <w:rFonts w:eastAsia="方正仿宋_GBK" w:cs="宋体"/>
          <w:color w:val="000000"/>
        </w:rPr>
        <w:t>入住保证金</w:t>
      </w:r>
      <w:r>
        <w:rPr>
          <w:rFonts w:eastAsia="方正仿宋_GBK" w:cs="宋体" w:hint="eastAsia"/>
          <w:color w:val="000000"/>
        </w:rPr>
        <w:t>（押金）</w:t>
      </w:r>
      <w:r>
        <w:rPr>
          <w:rFonts w:eastAsia="方正仿宋_GBK" w:cs="宋体"/>
          <w:color w:val="000000"/>
        </w:rPr>
        <w:t>存入以下专用资金存管账户：</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u w:val="single"/>
        </w:rPr>
      </w:pPr>
      <w:r>
        <w:rPr>
          <w:rFonts w:eastAsia="方正仿宋_GBK" w:cs="宋体" w:hint="eastAsia"/>
          <w:color w:val="000000"/>
        </w:rPr>
        <w:t>开户名：</w:t>
      </w:r>
      <w:r>
        <w:rPr>
          <w:rFonts w:eastAsia="方正仿宋_GBK" w:cs="宋体" w:hint="eastAsia"/>
          <w:color w:val="000000"/>
        </w:rPr>
        <w:t xml:space="preserve"> </w:t>
      </w:r>
      <w:r>
        <w:rPr>
          <w:rFonts w:eastAsia="方正仿宋_GBK" w:cs="宋体" w:hint="eastAsia"/>
          <w:color w:val="000000"/>
          <w:u w:val="single"/>
        </w:rPr>
        <w:t xml:space="preserve">                                              </w:t>
      </w:r>
      <w:r>
        <w:rPr>
          <w:rFonts w:eastAsia="方正仿宋_GBK" w:cs="宋体" w:hint="eastAsia"/>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开户银行：</w:t>
      </w:r>
      <w:r>
        <w:rPr>
          <w:rFonts w:eastAsia="方正仿宋_GBK" w:cs="宋体" w:hint="eastAsia"/>
          <w:color w:val="000000"/>
          <w:u w:val="single"/>
        </w:rPr>
        <w:t xml:space="preserve">                                           </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银行账号：</w:t>
      </w:r>
      <w:r>
        <w:rPr>
          <w:rFonts w:eastAsia="方正仿宋_GBK" w:cs="宋体" w:hint="eastAsia"/>
          <w:color w:val="000000"/>
          <w:u w:val="single"/>
        </w:rPr>
        <w:t xml:space="preserve">                                           </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甲方</w:t>
      </w:r>
      <w:r>
        <w:rPr>
          <w:rFonts w:eastAsia="方正仿宋_GBK" w:cs="宋体"/>
          <w:color w:val="000000"/>
        </w:rPr>
        <w:t>专用资金存管账户</w:t>
      </w:r>
      <w:r>
        <w:rPr>
          <w:rFonts w:eastAsia="方正仿宋_GBK" w:cs="宋体" w:hint="eastAsia"/>
          <w:color w:val="000000"/>
        </w:rPr>
        <w:t>应在设区市民政部门公示的预收费银行名单中自主选择银行开设。</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3.2.3</w:t>
      </w:r>
      <w:r>
        <w:rPr>
          <w:rFonts w:eastAsia="方正仿宋_GBK" w:cs="宋体"/>
          <w:color w:val="000000"/>
        </w:rPr>
        <w:t>入住保证金</w:t>
      </w:r>
      <w:r>
        <w:rPr>
          <w:rFonts w:eastAsia="方正仿宋_GBK" w:cs="宋体" w:hint="eastAsia"/>
          <w:color w:val="000000"/>
        </w:rPr>
        <w:t>（押金）</w:t>
      </w:r>
      <w:r>
        <w:rPr>
          <w:rFonts w:eastAsia="方正仿宋_GBK" w:cs="宋体"/>
          <w:color w:val="000000"/>
        </w:rPr>
        <w:t>可用于抵扣乙方欠付的养老服务费用、违约金、赔偿金，以及乙方出现突发情况救治时需支付给医院的押金及相关费用等。</w:t>
      </w:r>
      <w:r>
        <w:rPr>
          <w:rFonts w:eastAsia="方正仿宋_GBK" w:cs="宋体" w:hint="eastAsia"/>
          <w:color w:val="000000"/>
        </w:rPr>
        <w:t>若因乙方保证金（押金）不足以支付突发情形相关费用时，乙方、丙方应在</w:t>
      </w:r>
      <w:r>
        <w:rPr>
          <w:rFonts w:eastAsia="方正仿宋_GBK" w:cs="宋体" w:hint="eastAsia"/>
          <w:color w:val="000000"/>
        </w:rPr>
        <w:t>7</w:t>
      </w:r>
      <w:r>
        <w:rPr>
          <w:rFonts w:eastAsia="方正仿宋_GBK" w:cs="宋体" w:hint="eastAsia"/>
          <w:color w:val="000000"/>
        </w:rPr>
        <w:t>日内补足甲方额外垫付的费用。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3.2.4</w:t>
      </w:r>
      <w:r>
        <w:rPr>
          <w:rFonts w:eastAsia="方正仿宋_GBK" w:cs="宋体"/>
          <w:color w:val="000000"/>
        </w:rPr>
        <w:t>如乙方、丙方未按合同约定足额支付养老服务费用且经甲方书面催告后仍不支付超过</w:t>
      </w:r>
      <w:r>
        <w:rPr>
          <w:rFonts w:eastAsia="方正仿宋_GBK" w:cs="宋体" w:hint="eastAsia"/>
          <w:color w:val="000000"/>
        </w:rPr>
        <w:t>7</w:t>
      </w:r>
      <w:r>
        <w:rPr>
          <w:rFonts w:eastAsia="方正仿宋_GBK" w:cs="宋体"/>
          <w:color w:val="000000"/>
        </w:rPr>
        <w:t>日的，则甲方有权从入住保证金</w:t>
      </w:r>
      <w:r>
        <w:rPr>
          <w:rFonts w:eastAsia="方正仿宋_GBK" w:cs="宋体" w:hint="eastAsia"/>
          <w:color w:val="000000"/>
        </w:rPr>
        <w:t>（押金）</w:t>
      </w:r>
      <w:r>
        <w:rPr>
          <w:rFonts w:eastAsia="方正仿宋_GBK" w:cs="宋体"/>
          <w:color w:val="000000"/>
        </w:rPr>
        <w:t>中直接扣除拖欠的费用。</w:t>
      </w:r>
      <w:r>
        <w:rPr>
          <w:rFonts w:eastAsia="方正仿宋_GBK" w:cs="宋体" w:hint="eastAsia"/>
          <w:color w:val="000000"/>
        </w:rPr>
        <w:t>抵扣或划扣后，保证金不足本协议</w:t>
      </w:r>
      <w:r>
        <w:rPr>
          <w:rFonts w:eastAsia="方正仿宋_GBK" w:cs="宋体" w:hint="eastAsia"/>
          <w:color w:val="000000"/>
        </w:rPr>
        <w:t>3.2.1</w:t>
      </w:r>
      <w:r>
        <w:rPr>
          <w:rFonts w:eastAsia="方正仿宋_GBK" w:cs="宋体" w:hint="eastAsia"/>
          <w:color w:val="000000"/>
        </w:rPr>
        <w:t>款约定的金额时，</w:t>
      </w:r>
      <w:r>
        <w:rPr>
          <w:rFonts w:eastAsia="方正仿宋_GBK" w:cs="宋体"/>
          <w:color w:val="000000"/>
        </w:rPr>
        <w:t>乙方、丙方应当在收到甲方通知后</w:t>
      </w:r>
      <w:r>
        <w:rPr>
          <w:rFonts w:eastAsia="方正仿宋_GBK" w:cs="宋体" w:hint="eastAsia"/>
          <w:color w:val="000000"/>
        </w:rPr>
        <w:t>7</w:t>
      </w:r>
      <w:r>
        <w:rPr>
          <w:rFonts w:eastAsia="方正仿宋_GBK" w:cs="宋体"/>
          <w:color w:val="000000"/>
        </w:rPr>
        <w:t>日内补足。</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3.2.5</w:t>
      </w:r>
      <w:r>
        <w:rPr>
          <w:rFonts w:eastAsia="方正仿宋_GBK" w:cs="宋体"/>
          <w:color w:val="000000"/>
        </w:rPr>
        <w:t>除本合同明确约定的入住保证金</w:t>
      </w:r>
      <w:r>
        <w:rPr>
          <w:rFonts w:eastAsia="方正仿宋_GBK" w:cs="宋体" w:hint="eastAsia"/>
          <w:color w:val="000000"/>
        </w:rPr>
        <w:t>（押金）</w:t>
      </w:r>
      <w:r>
        <w:rPr>
          <w:rFonts w:eastAsia="方正仿宋_GBK" w:cs="宋体"/>
          <w:color w:val="000000"/>
        </w:rPr>
        <w:t>的用途外，甲方不得将入住保证金挪作他用。在合同期满终止或者被依法解除时，入住保证金</w:t>
      </w:r>
      <w:r>
        <w:rPr>
          <w:rFonts w:eastAsia="方正仿宋_GBK" w:cs="宋体" w:hint="eastAsia"/>
          <w:color w:val="000000"/>
        </w:rPr>
        <w:t>（押金）</w:t>
      </w:r>
      <w:r>
        <w:rPr>
          <w:rFonts w:eastAsia="方正仿宋_GBK" w:cs="宋体"/>
          <w:color w:val="000000"/>
        </w:rPr>
        <w:t>在扣除应结清的相关费用后如有余额的，甲方应当在</w:t>
      </w:r>
      <w:r>
        <w:rPr>
          <w:rFonts w:eastAsia="方正仿宋_GBK" w:cs="宋体"/>
          <w:color w:val="000000"/>
        </w:rPr>
        <w:t>10</w:t>
      </w:r>
      <w:r>
        <w:rPr>
          <w:rFonts w:eastAsia="方正仿宋_GBK" w:cs="宋体"/>
          <w:color w:val="000000"/>
        </w:rPr>
        <w:t>日内把入住保证金的余额</w:t>
      </w:r>
      <w:r>
        <w:rPr>
          <w:rFonts w:eastAsia="方正仿宋_GBK" w:cs="宋体" w:hint="eastAsia"/>
          <w:color w:val="000000"/>
        </w:rPr>
        <w:t>无</w:t>
      </w:r>
      <w:r>
        <w:rPr>
          <w:rFonts w:eastAsia="方正仿宋_GBK" w:cs="宋体" w:hint="eastAsia"/>
          <w:color w:val="000000"/>
        </w:rPr>
        <w:lastRenderedPageBreak/>
        <w:t>息</w:t>
      </w:r>
      <w:r>
        <w:rPr>
          <w:rFonts w:eastAsia="方正仿宋_GBK" w:cs="宋体"/>
          <w:color w:val="000000"/>
        </w:rPr>
        <w:t>返还乙方</w:t>
      </w:r>
      <w:r>
        <w:rPr>
          <w:rFonts w:eastAsia="方正仿宋_GBK" w:cs="宋体" w:hint="eastAsia"/>
          <w:color w:val="000000"/>
        </w:rPr>
        <w:t>和</w:t>
      </w:r>
      <w:r>
        <w:rPr>
          <w:rFonts w:eastAsia="方正仿宋_GBK" w:cs="宋体"/>
          <w:color w:val="000000"/>
        </w:rPr>
        <w:t>丙方</w:t>
      </w:r>
      <w:r>
        <w:rPr>
          <w:rFonts w:eastAsia="方正仿宋_GBK" w:cs="宋体" w:hint="eastAsia"/>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3.3</w:t>
      </w:r>
      <w:r>
        <w:rPr>
          <w:rFonts w:eastAsia="方正仿宋_GBK" w:cs="宋体" w:hint="eastAsia"/>
          <w:color w:val="000000"/>
        </w:rPr>
        <w:t>一次性收取的费用（如有）</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3.3.1</w:t>
      </w:r>
      <w:r>
        <w:rPr>
          <w:rFonts w:eastAsia="方正仿宋_GBK" w:cs="宋体" w:hint="eastAsia"/>
          <w:color w:val="000000"/>
        </w:rPr>
        <w:t>其他一次性费用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1</w:t>
      </w:r>
      <w:r>
        <w:rPr>
          <w:rFonts w:eastAsia="方正仿宋_GBK" w:cs="宋体" w:hint="eastAsia"/>
          <w:color w:val="000000"/>
        </w:rPr>
        <w:t>）费用名称：</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2</w:t>
      </w:r>
      <w:r>
        <w:rPr>
          <w:rFonts w:eastAsia="方正仿宋_GBK" w:cs="宋体" w:hint="eastAsia"/>
          <w:color w:val="000000"/>
        </w:rPr>
        <w:t>）收取期限：</w:t>
      </w:r>
      <w:r>
        <w:rPr>
          <w:rFonts w:eastAsia="方正仿宋_GBK" w:cs="宋体"/>
          <w:color w:val="000000"/>
        </w:rPr>
        <w:t>自</w:t>
      </w:r>
      <w:r>
        <w:rPr>
          <w:rFonts w:eastAsia="方正仿宋_GBK" w:cs="宋体"/>
          <w:color w:val="000000"/>
          <w:u w:val="single"/>
        </w:rPr>
        <w:t>    </w:t>
      </w:r>
      <w:r>
        <w:rPr>
          <w:rFonts w:eastAsia="方正仿宋_GBK" w:cs="宋体"/>
          <w:color w:val="000000"/>
        </w:rPr>
        <w:t>年</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color w:val="000000"/>
        </w:rPr>
        <w:t>日至</w:t>
      </w:r>
      <w:r>
        <w:rPr>
          <w:rFonts w:eastAsia="方正仿宋_GBK" w:cs="宋体"/>
          <w:color w:val="000000"/>
          <w:u w:val="single"/>
        </w:rPr>
        <w:t>    </w:t>
      </w:r>
      <w:r>
        <w:rPr>
          <w:rFonts w:eastAsia="方正仿宋_GBK" w:cs="宋体"/>
          <w:color w:val="000000"/>
        </w:rPr>
        <w:t>年</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color w:val="000000"/>
        </w:rPr>
        <w:t>日</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3</w:t>
      </w:r>
      <w:r>
        <w:rPr>
          <w:rFonts w:eastAsia="方正仿宋_GBK" w:cs="宋体" w:hint="eastAsia"/>
          <w:color w:val="000000"/>
        </w:rPr>
        <w:t>）费用标准：</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u w:val="single"/>
        </w:rPr>
      </w:pPr>
      <w:r>
        <w:rPr>
          <w:rFonts w:eastAsia="方正仿宋_GBK" w:cs="宋体" w:hint="eastAsia"/>
          <w:color w:val="000000"/>
        </w:rPr>
        <w:t>（</w:t>
      </w:r>
      <w:r>
        <w:rPr>
          <w:rFonts w:eastAsia="方正仿宋_GBK" w:cs="宋体" w:hint="eastAsia"/>
          <w:color w:val="000000"/>
        </w:rPr>
        <w:t>4</w:t>
      </w:r>
      <w:r>
        <w:rPr>
          <w:rFonts w:eastAsia="方正仿宋_GBK" w:cs="宋体" w:hint="eastAsia"/>
          <w:color w:val="000000"/>
        </w:rPr>
        <w:t>）退还标准：</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3.4</w:t>
      </w:r>
      <w:r>
        <w:rPr>
          <w:rFonts w:eastAsia="方正仿宋_GBK" w:cs="宋体" w:hint="eastAsia"/>
          <w:color w:val="000000"/>
        </w:rPr>
        <w:t>因食品、材料市场价格发生重大变化，致使甲方服务成本急剧上升</w:t>
      </w:r>
      <w:r>
        <w:rPr>
          <w:rFonts w:eastAsia="方正仿宋_GBK" w:cs="宋体" w:hint="eastAsia"/>
          <w:color w:val="000000"/>
        </w:rPr>
        <w:t xml:space="preserve"> </w:t>
      </w:r>
      <w:r>
        <w:rPr>
          <w:rFonts w:eastAsia="方正仿宋_GBK" w:cs="宋体" w:hint="eastAsia"/>
          <w:color w:val="000000"/>
        </w:rPr>
        <w:t>（单项价格变动幅度超过</w:t>
      </w:r>
      <w:r>
        <w:rPr>
          <w:rFonts w:eastAsia="方正仿宋_GBK" w:cs="宋体" w:hint="eastAsia"/>
          <w:color w:val="000000"/>
        </w:rPr>
        <w:t>10%</w:t>
      </w:r>
      <w:r>
        <w:rPr>
          <w:rFonts w:eastAsia="方正仿宋_GBK" w:cs="宋体" w:hint="eastAsia"/>
          <w:color w:val="000000"/>
        </w:rPr>
        <w:t>）的，甲方可要求按照价格涨幅增加相应费用；服务成本显著下降（单项价格跌幅达到</w:t>
      </w:r>
      <w:r>
        <w:rPr>
          <w:rFonts w:eastAsia="方正仿宋_GBK" w:cs="宋体" w:hint="eastAsia"/>
          <w:color w:val="000000"/>
        </w:rPr>
        <w:t>10%</w:t>
      </w:r>
      <w:r>
        <w:rPr>
          <w:rFonts w:eastAsia="方正仿宋_GBK" w:cs="宋体" w:hint="eastAsia"/>
          <w:color w:val="000000"/>
        </w:rPr>
        <w:t>）的，乙方可要求按照价格跌幅减少相应费用。前述价格涨跌指数，以政府统计部门公布的数据为准。费用调整前</w:t>
      </w:r>
      <w:r>
        <w:rPr>
          <w:rFonts w:eastAsia="方正仿宋_GBK" w:cs="宋体" w:hint="eastAsia"/>
          <w:color w:val="000000"/>
        </w:rPr>
        <w:t>30</w:t>
      </w:r>
      <w:r>
        <w:rPr>
          <w:rFonts w:eastAsia="方正仿宋_GBK" w:cs="宋体" w:hint="eastAsia"/>
          <w:color w:val="000000"/>
        </w:rPr>
        <w:t>日，甲方（乙方、丙方）以书面形式通知乙方、丙方（甲方），并签订补充协议。</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u w:val="single"/>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合同期限及合同期满的处理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4.1</w:t>
      </w:r>
      <w:r>
        <w:rPr>
          <w:rFonts w:eastAsia="方正仿宋_GBK" w:cs="宋体"/>
          <w:color w:val="000000"/>
        </w:rPr>
        <w:t>本合同服务期限为</w:t>
      </w:r>
      <w:r>
        <w:rPr>
          <w:rFonts w:eastAsia="方正仿宋_GBK" w:cs="宋体"/>
          <w:color w:val="000000"/>
          <w:u w:val="single"/>
        </w:rPr>
        <w:t>    </w:t>
      </w:r>
      <w:r>
        <w:rPr>
          <w:rFonts w:eastAsia="方正仿宋_GBK" w:cs="宋体"/>
          <w:color w:val="000000"/>
        </w:rPr>
        <w:t>年（月），自</w:t>
      </w:r>
      <w:r>
        <w:rPr>
          <w:rFonts w:eastAsia="方正仿宋_GBK" w:cs="宋体"/>
          <w:color w:val="000000"/>
          <w:u w:val="single"/>
        </w:rPr>
        <w:t>    </w:t>
      </w:r>
      <w:r>
        <w:rPr>
          <w:rFonts w:eastAsia="方正仿宋_GBK" w:cs="宋体"/>
          <w:color w:val="000000"/>
        </w:rPr>
        <w:t>年</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color w:val="000000"/>
        </w:rPr>
        <w:t>日至</w:t>
      </w:r>
      <w:r>
        <w:rPr>
          <w:rFonts w:eastAsia="方正仿宋_GBK" w:cs="宋体"/>
          <w:color w:val="000000"/>
          <w:u w:val="single"/>
        </w:rPr>
        <w:t>    </w:t>
      </w:r>
      <w:r>
        <w:rPr>
          <w:rFonts w:eastAsia="方正仿宋_GBK" w:cs="宋体"/>
          <w:color w:val="000000"/>
        </w:rPr>
        <w:t>年</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color w:val="000000"/>
        </w:rPr>
        <w:t>日止。其中，试住期</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rPr>
        <w:t>天，自</w:t>
      </w:r>
      <w:r>
        <w:rPr>
          <w:rFonts w:eastAsia="方正仿宋_GBK" w:cs="宋体"/>
          <w:color w:val="000000"/>
          <w:u w:val="single"/>
        </w:rPr>
        <w:t>    </w:t>
      </w:r>
      <w:r>
        <w:rPr>
          <w:rFonts w:eastAsia="方正仿宋_GBK" w:cs="宋体"/>
          <w:color w:val="000000"/>
        </w:rPr>
        <w:t>年</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color w:val="000000"/>
        </w:rPr>
        <w:t>日至</w:t>
      </w:r>
      <w:r>
        <w:rPr>
          <w:rFonts w:eastAsia="方正仿宋_GBK" w:cs="宋体"/>
          <w:color w:val="000000"/>
          <w:u w:val="single"/>
        </w:rPr>
        <w:t>    </w:t>
      </w:r>
      <w:r>
        <w:rPr>
          <w:rFonts w:eastAsia="方正仿宋_GBK" w:cs="宋体"/>
          <w:color w:val="000000"/>
        </w:rPr>
        <w:t>年</w:t>
      </w:r>
      <w:r>
        <w:rPr>
          <w:rFonts w:eastAsia="方正仿宋_GBK" w:cs="宋体"/>
          <w:color w:val="000000"/>
          <w:u w:val="single"/>
        </w:rPr>
        <w:t>    </w:t>
      </w:r>
      <w:r>
        <w:rPr>
          <w:rFonts w:eastAsia="方正仿宋_GBK" w:cs="宋体"/>
          <w:color w:val="000000"/>
        </w:rPr>
        <w:t>月</w:t>
      </w:r>
      <w:r>
        <w:rPr>
          <w:rFonts w:eastAsia="方正仿宋_GBK" w:cs="宋体"/>
          <w:color w:val="000000"/>
          <w:u w:val="single"/>
        </w:rPr>
        <w:t>    </w:t>
      </w:r>
      <w:r>
        <w:rPr>
          <w:rFonts w:eastAsia="方正仿宋_GBK" w:cs="宋体"/>
          <w:color w:val="000000"/>
        </w:rPr>
        <w:t>日止。</w:t>
      </w:r>
      <w:r>
        <w:rPr>
          <w:rFonts w:eastAsia="方正仿宋_GBK" w:cs="宋体" w:hint="eastAsia"/>
          <w:color w:val="000000"/>
        </w:rPr>
        <w:t>如乙方入住时间大于甲方房屋剩余租赁时长，甲方需在房屋剩余租赁到期前</w:t>
      </w:r>
      <w:r>
        <w:rPr>
          <w:rFonts w:eastAsia="方正仿宋_GBK" w:cs="宋体" w:hint="eastAsia"/>
          <w:color w:val="000000"/>
        </w:rPr>
        <w:t>30</w:t>
      </w:r>
      <w:r>
        <w:rPr>
          <w:rFonts w:eastAsia="方正仿宋_GBK" w:cs="宋体" w:hint="eastAsia"/>
          <w:color w:val="000000"/>
        </w:rPr>
        <w:t>日内提前告知乙方，并与乙方重新签订合同，否则甲方、乙方、丙方均享有解除合同的权利，且就解约行为本身互不追究违约责任。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□（打√）按长期居住，若无解除或终止情况出现则长期有效。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4.2</w:t>
      </w:r>
      <w:r>
        <w:rPr>
          <w:rFonts w:eastAsia="方正仿宋_GBK" w:cs="宋体"/>
          <w:color w:val="000000"/>
        </w:rPr>
        <w:t>试住</w:t>
      </w:r>
      <w:r>
        <w:rPr>
          <w:rFonts w:ascii="方正仿宋_GBK" w:eastAsia="方正仿宋_GBK" w:cs="宋体" w:hint="eastAsia"/>
          <w:color w:val="000000"/>
        </w:rPr>
        <w:t>期（在下列选项中，选中的打√，不选的打×）</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ascii="方正仿宋_GBK" w:eastAsia="方正仿宋_GBK" w:cs="宋体"/>
          <w:color w:val="000000"/>
        </w:rPr>
      </w:pPr>
      <w:r>
        <w:rPr>
          <w:rFonts w:ascii="方正仿宋_GBK" w:eastAsia="方正仿宋_GBK" w:cs="宋体" w:hint="eastAsia"/>
          <w:color w:val="000000"/>
        </w:rPr>
        <w:t>□乙方按本合同约定的收费标准，根据实际入住天数结算费用，不足一天的按一天计算。</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ascii="方正仿宋_GBK" w:eastAsia="方正仿宋_GBK" w:cs="宋体"/>
          <w:color w:val="000000"/>
        </w:rPr>
      </w:pPr>
      <w:r>
        <w:rPr>
          <w:rFonts w:ascii="方正仿宋_GBK" w:eastAsia="方正仿宋_GBK" w:cs="宋体" w:hint="eastAsia"/>
          <w:color w:val="000000"/>
        </w:rPr>
        <w:t>□乙方需按本合同约定的收费标准支付膳食费、床位费、护理费，其他因个性化服务而产生的费用需另按签订的协议支付给甲方。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□其</w:t>
      </w:r>
      <w:r>
        <w:rPr>
          <w:rFonts w:ascii="方正仿宋_GBK" w:eastAsia="方正仿宋_GBK" w:cs="宋体" w:hint="eastAsia"/>
          <w:color w:val="000000"/>
        </w:rPr>
        <w:lastRenderedPageBreak/>
        <w:t>他</w:t>
      </w:r>
      <w:r>
        <w:rPr>
          <w:rFonts w:eastAsia="方正仿宋_GBK" w:cs="宋体"/>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试住期内，甲方、乙方、丙方均享有解除合同的权利，且就解约行为本身互不追究违约责任。</w:t>
      </w:r>
    </w:p>
    <w:p w:rsidR="00B96059" w:rsidRDefault="00B96059" w:rsidP="00B96059">
      <w:pPr>
        <w:pStyle w:val="a5"/>
        <w:widowControl w:val="0"/>
        <w:adjustRightInd w:val="0"/>
        <w:snapToGrid w:val="0"/>
        <w:spacing w:before="0" w:beforeAutospacing="0" w:after="0" w:afterAutospacing="0" w:line="530" w:lineRule="exact"/>
        <w:ind w:left="480"/>
        <w:jc w:val="both"/>
        <w:rPr>
          <w:rFonts w:eastAsia="方正仿宋_GBK" w:cs="宋体"/>
          <w:color w:val="000000"/>
        </w:rPr>
      </w:pPr>
      <w:r>
        <w:rPr>
          <w:rFonts w:eastAsia="方正仿宋_GBK" w:cs="宋体" w:hint="eastAsia"/>
          <w:color w:val="000000"/>
        </w:rPr>
        <w:t>4.3</w:t>
      </w:r>
      <w:r>
        <w:rPr>
          <w:rFonts w:eastAsia="方正仿宋_GBK" w:cs="宋体" w:hint="eastAsia"/>
          <w:color w:val="000000"/>
        </w:rPr>
        <w:t>合同期满的处理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4.3.1</w:t>
      </w:r>
      <w:r>
        <w:rPr>
          <w:rFonts w:eastAsia="方正仿宋_GBK" w:cs="宋体"/>
          <w:color w:val="000000"/>
        </w:rPr>
        <w:t>乙方、丙方有意续签合同的，在本合同期满前</w:t>
      </w:r>
      <w:r>
        <w:rPr>
          <w:rFonts w:eastAsia="方正仿宋_GBK" w:cs="宋体"/>
          <w:color w:val="000000"/>
        </w:rPr>
        <w:t>30</w:t>
      </w:r>
      <w:r>
        <w:rPr>
          <w:rFonts w:eastAsia="方正仿宋_GBK" w:cs="宋体"/>
          <w:color w:val="000000"/>
        </w:rPr>
        <w:t>日前需向甲方提出。</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4.3.2</w:t>
      </w:r>
      <w:r>
        <w:rPr>
          <w:rFonts w:eastAsia="方正仿宋_GBK" w:cs="宋体"/>
          <w:color w:val="000000"/>
        </w:rPr>
        <w:t>续签的养老服务合同内容应当经甲方、乙方、丙方达成一致。甲方应及时对乙方进行老年人能力评估。</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4.3.3</w:t>
      </w:r>
      <w:r>
        <w:rPr>
          <w:rFonts w:eastAsia="方正仿宋_GBK" w:cs="宋体"/>
          <w:color w:val="000000"/>
        </w:rPr>
        <w:t>如果乙方、丙方未在本合同期满前</w:t>
      </w:r>
      <w:r>
        <w:rPr>
          <w:rFonts w:eastAsia="方正仿宋_GBK" w:cs="宋体"/>
          <w:color w:val="000000"/>
        </w:rPr>
        <w:t>30</w:t>
      </w:r>
      <w:r>
        <w:rPr>
          <w:rFonts w:eastAsia="方正仿宋_GBK" w:cs="宋体"/>
          <w:color w:val="000000"/>
        </w:rPr>
        <w:t>日前提出续签合同，或者各方就续签合同不能达成一致，乙方应当在合同到期日搬离甲方，办理离院手续并结清所有费用。</w:t>
      </w:r>
      <w:r>
        <w:rPr>
          <w:rFonts w:eastAsia="方正仿宋_GBK" w:cs="宋体" w:hint="eastAsia"/>
          <w:color w:val="000000"/>
        </w:rPr>
        <w:t>甲方应当提供不少于</w:t>
      </w:r>
      <w:r>
        <w:rPr>
          <w:rFonts w:eastAsia="方正仿宋_GBK" w:cs="宋体" w:hint="eastAsia"/>
          <w:color w:val="000000"/>
        </w:rPr>
        <w:t>15</w:t>
      </w:r>
      <w:r>
        <w:rPr>
          <w:rFonts w:eastAsia="方正仿宋_GBK" w:cs="宋体" w:hint="eastAsia"/>
          <w:color w:val="000000"/>
        </w:rPr>
        <w:t>日的免费物品暂存服务。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甲方的权利义务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w:t>
      </w:r>
      <w:r>
        <w:rPr>
          <w:rFonts w:eastAsia="方正仿宋_GBK" w:cs="宋体"/>
          <w:color w:val="000000"/>
        </w:rPr>
        <w:t>甲方的权利</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5.1.1</w:t>
      </w:r>
      <w:r>
        <w:rPr>
          <w:rFonts w:eastAsia="方正仿宋_GBK" w:cs="宋体"/>
          <w:color w:val="000000"/>
        </w:rPr>
        <w:t>有权按照本合同的约定收取服务费用。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5.1.2</w:t>
      </w:r>
      <w:r>
        <w:rPr>
          <w:rFonts w:eastAsia="方正仿宋_GBK" w:cs="宋体"/>
          <w:color w:val="000000"/>
        </w:rPr>
        <w:t>有权依法依规制订、修改</w:t>
      </w:r>
      <w:r>
        <w:rPr>
          <w:rFonts w:eastAsia="方正仿宋_GBK" w:cs="宋体" w:hint="eastAsia"/>
          <w:color w:val="000000"/>
        </w:rPr>
        <w:t>养老服务管理制度</w:t>
      </w:r>
      <w:r>
        <w:rPr>
          <w:rFonts w:eastAsia="方正仿宋_GBK" w:cs="宋体"/>
          <w:color w:val="000000"/>
        </w:rPr>
        <w:t>并按公示的制度</w:t>
      </w:r>
      <w:r>
        <w:rPr>
          <w:rFonts w:eastAsia="方正仿宋_GBK" w:cs="宋体" w:hint="eastAsia"/>
          <w:color w:val="000000"/>
        </w:rPr>
        <w:t>为</w:t>
      </w:r>
      <w:r>
        <w:rPr>
          <w:rFonts w:eastAsia="方正仿宋_GBK" w:cs="宋体"/>
          <w:color w:val="000000"/>
        </w:rPr>
        <w:t>乙方提供服务</w:t>
      </w:r>
      <w:r>
        <w:rPr>
          <w:rFonts w:eastAsia="方正仿宋_GBK" w:cs="宋体" w:hint="eastAsia"/>
          <w:color w:val="000000"/>
        </w:rPr>
        <w:t>和管理</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5.1.3</w:t>
      </w:r>
      <w:r>
        <w:rPr>
          <w:rFonts w:eastAsia="方正仿宋_GBK" w:cs="宋体"/>
          <w:color w:val="000000"/>
        </w:rPr>
        <w:t>有权拒收不适合乙方身体状况的食品及具有危险性的物品。对于乙方和丙方提供的药品，甲方有权要求乙方和丙方提供用药的医嘱或乙方、丙方书面签名确认的用药说明，否则甲方有权拒收。</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5.1.4</w:t>
      </w:r>
      <w:r>
        <w:rPr>
          <w:rFonts w:eastAsia="方正仿宋_GBK" w:cs="宋体"/>
          <w:color w:val="000000"/>
        </w:rPr>
        <w:t>为了乙方的健康和安全，在乙方出现紧急情况时，甲方有权在通知丙方的同时，采取必要的处置措施，包括并不限于转送医疗机构，由此产生的费用由乙方或丙方承担。</w:t>
      </w:r>
      <w:r>
        <w:rPr>
          <w:rFonts w:eastAsia="方正仿宋_GBK" w:cs="宋体" w:hint="eastAsia"/>
          <w:color w:val="000000"/>
        </w:rPr>
        <w:t>如因情况紧急丙方或者其他紧急情况联系人无法及时赶到现场，或因工作等其他原因无法亲自陪送乙方外出就医的，丙方或其他紧急情况联系人可通过电话口头委托或短信或微信文字委托的形式，委托甲方派人陪送老人外出就医。但外出就医途中或外出就医期间，乙方因非甲方过错造成的意外伤害，甲方无需承担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lastRenderedPageBreak/>
        <w:t>5.1.5</w:t>
      </w:r>
      <w:r>
        <w:rPr>
          <w:rFonts w:eastAsia="方正仿宋_GBK" w:cs="宋体"/>
          <w:color w:val="000000"/>
        </w:rPr>
        <w:t>如发生公共卫生事件等特殊情况，贯彻执行政府部门的防控政策规定，积极落实公共卫生事件防控措施。</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5.1.6</w:t>
      </w:r>
      <w:r>
        <w:rPr>
          <w:rFonts w:eastAsia="方正仿宋_GBK" w:cs="宋体" w:hint="eastAsia"/>
          <w:color w:val="000000"/>
        </w:rPr>
        <w:t>乙方及丙方在乙方入住期间因有关部门单位、组织来院视察、检查、探访慰问等，产生的宣传报道材料涉及乙方或丙方照片、视频等肖像、隐私内容的，不视为甲方侵权。应事先征得乙方或丙方书面同意，方可用于宣传报道，乙方或丙方有权随时要求删除、打码等处理，甲方应无条件配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5.1.7</w:t>
      </w:r>
      <w:r>
        <w:rPr>
          <w:rFonts w:eastAsia="方正仿宋_GBK" w:cs="宋体" w:hint="eastAsia"/>
          <w:color w:val="000000"/>
        </w:rPr>
        <w:t>甲方有权根据有关规定（如政府指导价变更等）或市场波动调整服务价格。甲方调整服务价格时应提前</w:t>
      </w:r>
      <w:r>
        <w:rPr>
          <w:rFonts w:eastAsia="方正仿宋_GBK" w:cs="宋体" w:hint="eastAsia"/>
          <w:color w:val="000000"/>
        </w:rPr>
        <w:t>30</w:t>
      </w:r>
      <w:r>
        <w:rPr>
          <w:rFonts w:eastAsia="方正仿宋_GBK" w:cs="宋体" w:hint="eastAsia"/>
          <w:color w:val="000000"/>
        </w:rPr>
        <w:t>日书面告知乙方或丙方，若乙方或丙方收到调整通知后</w:t>
      </w:r>
      <w:r>
        <w:rPr>
          <w:rFonts w:eastAsia="方正仿宋_GBK" w:cs="宋体" w:hint="eastAsia"/>
          <w:color w:val="000000"/>
        </w:rPr>
        <w:t>15</w:t>
      </w:r>
      <w:r>
        <w:rPr>
          <w:rFonts w:eastAsia="方正仿宋_GBK" w:cs="宋体" w:hint="eastAsia"/>
          <w:color w:val="000000"/>
        </w:rPr>
        <w:t>日内无异议，且在甲方书面告知</w:t>
      </w:r>
      <w:r>
        <w:rPr>
          <w:rFonts w:eastAsia="方正仿宋_GBK" w:cs="宋体" w:hint="eastAsia"/>
          <w:color w:val="000000"/>
        </w:rPr>
        <w:t>30</w:t>
      </w:r>
      <w:r>
        <w:rPr>
          <w:rFonts w:eastAsia="方正仿宋_GBK" w:cs="宋体" w:hint="eastAsia"/>
          <w:color w:val="000000"/>
        </w:rPr>
        <w:t>日后仍实际接受甲方服务的，即视为接受甲方调整后的价格。若乙方或丙方不接受甲方提出的价格调整，任何一方均有权提出解除本合同，互不承担违约责任。若乙方或丙方不接受甲方提出的价格调整，且不同意解除合同并实际接受甲方服务的，甲方有权按调整后的价格收费。</w:t>
      </w:r>
      <w:r>
        <w:rPr>
          <w:rFonts w:eastAsia="方正仿宋_GBK" w:cs="宋体" w:hint="eastAsia"/>
          <w:color w:val="000000"/>
        </w:rPr>
        <w:t xml:space="preserve">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5.1.8</w:t>
      </w:r>
      <w:r>
        <w:rPr>
          <w:rFonts w:eastAsia="方正仿宋_GBK" w:cs="宋体" w:hint="eastAsia"/>
          <w:color w:val="000000"/>
        </w:rPr>
        <w:t>如甲方在乙方入住期间与丙方丧失联系（</w:t>
      </w:r>
      <w:r>
        <w:rPr>
          <w:rFonts w:eastAsia="方正仿宋_GBK" w:cs="宋体" w:hint="eastAsia"/>
          <w:color w:val="000000"/>
        </w:rPr>
        <w:t>30</w:t>
      </w:r>
      <w:r>
        <w:rPr>
          <w:rFonts w:eastAsia="方正仿宋_GBK" w:cs="宋体" w:hint="eastAsia"/>
          <w:color w:val="000000"/>
        </w:rPr>
        <w:t>日内连续</w:t>
      </w:r>
      <w:r>
        <w:rPr>
          <w:rFonts w:eastAsia="方正仿宋_GBK" w:cs="宋体" w:hint="eastAsia"/>
          <w:color w:val="000000"/>
        </w:rPr>
        <w:t>5</w:t>
      </w:r>
      <w:r>
        <w:rPr>
          <w:rFonts w:eastAsia="方正仿宋_GBK" w:cs="宋体" w:hint="eastAsia"/>
          <w:color w:val="000000"/>
        </w:rPr>
        <w:t>次联系不上，包括丙方不接听电话、不回复信息、不应约出现等情况）或丙方无能力承担担保责任的，如甲方在乙方入住期间与丙方丧失联系（</w:t>
      </w:r>
      <w:r>
        <w:rPr>
          <w:rFonts w:eastAsia="方正仿宋_GBK" w:cs="宋体" w:hint="eastAsia"/>
          <w:color w:val="000000"/>
        </w:rPr>
        <w:t>30</w:t>
      </w:r>
      <w:r>
        <w:rPr>
          <w:rFonts w:eastAsia="方正仿宋_GBK" w:cs="宋体" w:hint="eastAsia"/>
          <w:color w:val="000000"/>
        </w:rPr>
        <w:t>日内连续</w:t>
      </w:r>
      <w:r>
        <w:rPr>
          <w:rFonts w:eastAsia="方正仿宋_GBK" w:cs="宋体" w:hint="eastAsia"/>
          <w:color w:val="000000"/>
        </w:rPr>
        <w:t>5</w:t>
      </w:r>
      <w:r>
        <w:rPr>
          <w:rFonts w:eastAsia="方正仿宋_GBK" w:cs="宋体" w:hint="eastAsia"/>
          <w:color w:val="000000"/>
        </w:rPr>
        <w:t>次联系不上，包括丙方不接听电话、不回复信息、不应约出现等情况）或丙方无能力承担担保责任的，甲方应及时联系乙方其他亲属或相关单位，要求其在</w:t>
      </w:r>
      <w:r>
        <w:rPr>
          <w:rFonts w:eastAsia="方正仿宋_GBK" w:cs="宋体" w:hint="eastAsia"/>
          <w:color w:val="000000"/>
        </w:rPr>
        <w:t>30</w:t>
      </w:r>
      <w:r>
        <w:rPr>
          <w:rFonts w:eastAsia="方正仿宋_GBK" w:cs="宋体" w:hint="eastAsia"/>
          <w:color w:val="000000"/>
        </w:rPr>
        <w:t>日内变更丙方。若甲方无法联系乙方其他亲属或相关单位且乙方未在</w:t>
      </w:r>
      <w:r>
        <w:rPr>
          <w:rFonts w:eastAsia="方正仿宋_GBK" w:cs="宋体" w:hint="eastAsia"/>
          <w:color w:val="000000"/>
        </w:rPr>
        <w:t>30</w:t>
      </w:r>
      <w:r>
        <w:rPr>
          <w:rFonts w:eastAsia="方正仿宋_GBK" w:cs="宋体" w:hint="eastAsia"/>
          <w:color w:val="000000"/>
        </w:rPr>
        <w:t>日内更换丙方的，甲方有权提出解约。</w:t>
      </w:r>
      <w:r>
        <w:rPr>
          <w:rFonts w:eastAsia="方正仿宋_GBK" w:cs="宋体" w:hint="eastAsia"/>
          <w:color w:val="000000"/>
        </w:rPr>
        <w:t xml:space="preserve">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w:t>
      </w:r>
      <w:r>
        <w:rPr>
          <w:rFonts w:eastAsia="方正仿宋_GBK" w:cs="宋体"/>
          <w:color w:val="000000"/>
        </w:rPr>
        <w:t>甲方的义务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5.2.1</w:t>
      </w:r>
      <w:r>
        <w:rPr>
          <w:rFonts w:eastAsia="方正仿宋_GBK" w:cs="宋体"/>
          <w:color w:val="000000"/>
        </w:rPr>
        <w:t>应当按照建筑、消防、食品安全、医疗卫生、特种设备等法律法规和强制性标准提供服务设施、场所并开展服务活动，按照国家、行业、地方有关标准和规范的要求以及本合同的约定为乙方提供养老服务。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5.2.2</w:t>
      </w:r>
      <w:r>
        <w:rPr>
          <w:rFonts w:eastAsia="方正仿宋_GBK" w:cs="宋体"/>
          <w:color w:val="000000"/>
        </w:rPr>
        <w:t>保证从事医疗、康复、医疗护理、社会工作、心理咨询等服务的专业技术人员持有关部门颁发的有效资格证书上岗，保证养老护理人员接受专业技能</w:t>
      </w:r>
      <w:r>
        <w:rPr>
          <w:rFonts w:eastAsia="方正仿宋_GBK" w:cs="宋体"/>
          <w:color w:val="000000"/>
        </w:rPr>
        <w:lastRenderedPageBreak/>
        <w:t>培训，能够满足岗位职责要求。</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5.2.3</w:t>
      </w:r>
      <w:r>
        <w:rPr>
          <w:rFonts w:eastAsia="方正仿宋_GBK" w:cs="宋体"/>
          <w:color w:val="000000"/>
        </w:rPr>
        <w:t>可以开展适合乙方的文化、教育、体育、娱乐活动，丰富乙方的精神文化生活。开展前述活动时，应当为乙方提供必要的安全防护措施。</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5.2.4</w:t>
      </w:r>
      <w:r>
        <w:rPr>
          <w:rFonts w:eastAsia="方正仿宋_GBK" w:cs="宋体"/>
          <w:color w:val="000000"/>
        </w:rPr>
        <w:t>自接受乙方外出就诊所配药品的委托管理并办理药品移交手续之日起，甲方应当按照卫生健康部门的规定及相关医嘱，为乙方提供相应的药品管理服务。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5.2.5</w:t>
      </w:r>
      <w:r>
        <w:rPr>
          <w:rFonts w:eastAsia="方正仿宋_GBK" w:cs="宋体"/>
          <w:color w:val="000000"/>
        </w:rPr>
        <w:t>在乙方突发危重疾病或其他意外紧急情况时，甲方应当尽己所能采取必要救助措施，及时联系救护车并派人护理陪同转送医疗机构救治，并</w:t>
      </w:r>
      <w:r>
        <w:rPr>
          <w:rFonts w:eastAsia="方正仿宋_GBK" w:cs="宋体" w:hint="eastAsia"/>
          <w:color w:val="000000"/>
        </w:rPr>
        <w:t>在</w:t>
      </w:r>
      <w:r>
        <w:rPr>
          <w:rFonts w:eastAsia="方正仿宋_GBK" w:cs="宋体" w:hint="eastAsia"/>
          <w:color w:val="000000"/>
        </w:rPr>
        <w:t>24</w:t>
      </w:r>
      <w:r>
        <w:rPr>
          <w:rFonts w:eastAsia="方正仿宋_GBK" w:cs="宋体" w:hint="eastAsia"/>
          <w:color w:val="000000"/>
        </w:rPr>
        <w:t>小时内</w:t>
      </w:r>
      <w:r>
        <w:rPr>
          <w:rFonts w:eastAsia="方正仿宋_GBK" w:cs="宋体"/>
          <w:color w:val="000000"/>
        </w:rPr>
        <w:t>通知丙方，甲方护理人员在丙方到达医疗机构交接后方可离开，若超过一定时限（甲乙双方自行约定），丙方未到达医疗机构，需支付甲方委派护理员费用</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元</w:t>
      </w:r>
      <w:r>
        <w:rPr>
          <w:rFonts w:eastAsia="方正仿宋_GBK" w:cs="宋体"/>
          <w:color w:val="000000"/>
        </w:rPr>
        <w:t>/</w:t>
      </w:r>
      <w:r>
        <w:rPr>
          <w:rFonts w:eastAsia="方正仿宋_GBK" w:cs="宋体"/>
          <w:color w:val="000000"/>
        </w:rPr>
        <w:t>小时，并承担一切甲方对乙方采取必要的救治措施费用。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5.2.6</w:t>
      </w:r>
      <w:r>
        <w:rPr>
          <w:rFonts w:eastAsia="方正仿宋_GBK" w:cs="宋体"/>
          <w:color w:val="000000"/>
        </w:rPr>
        <w:t>当甲方发现乙方为疑似传染病病人或者精神障碍患者时，应当及时依照传染病防治、精神卫生等相关法律法规的规定处理，并通知丙方，检查、处理的相关费用全部由乙方或丙方承担</w:t>
      </w:r>
      <w:r>
        <w:rPr>
          <w:rFonts w:eastAsia="方正仿宋_GBK" w:cs="宋体" w:hint="eastAsia"/>
          <w:color w:val="000000"/>
        </w:rPr>
        <w:t>。</w:t>
      </w:r>
      <w:r>
        <w:rPr>
          <w:rFonts w:eastAsia="方正仿宋_GBK" w:cs="宋体"/>
          <w:color w:val="000000"/>
        </w:rPr>
        <w:t>确定为《中华人民共和国传染病防治法》中规定的甲类传染病及精神障碍不适合养老机构生活者，自乙方确诊之日，本合同终止。</w:t>
      </w:r>
      <w:r>
        <w:rPr>
          <w:rFonts w:eastAsia="方正仿宋_GBK" w:cs="宋体" w:hint="eastAsia"/>
          <w:color w:val="000000"/>
        </w:rPr>
        <w:t>丙方应当在合同终止日起</w:t>
      </w:r>
      <w:r>
        <w:rPr>
          <w:rFonts w:eastAsia="方正仿宋_GBK" w:cs="宋体" w:hint="eastAsia"/>
          <w:color w:val="000000"/>
        </w:rPr>
        <w:t>3</w:t>
      </w:r>
      <w:r>
        <w:rPr>
          <w:rFonts w:eastAsia="方正仿宋_GBK" w:cs="宋体" w:hint="eastAsia"/>
          <w:color w:val="000000"/>
        </w:rPr>
        <w:t>个工作日内为乙方办理离院手续并结清所有费用，安排乙方搬离甲方。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5.2.7</w:t>
      </w:r>
      <w:r>
        <w:rPr>
          <w:rFonts w:eastAsia="方正仿宋_GBK" w:cs="宋体" w:hint="eastAsia"/>
          <w:color w:val="000000"/>
        </w:rPr>
        <w:t>定期组织乙方体检，对乙方的健康状况进行监测；依法依规建立健全老年人信息档案，妥善保存乙方的《入住登记表》《体检报告》等健康档案以及费用开支等相关原始资料，并将更新的《体检报告》告知丙方。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5.2.8</w:t>
      </w:r>
      <w:r>
        <w:rPr>
          <w:rFonts w:eastAsia="方正仿宋_GBK" w:cs="宋体"/>
          <w:color w:val="000000"/>
        </w:rPr>
        <w:t>允许丙方及经乙方、丙方许可的亲属和其他人员探视乙方并提供方便。但不得影响甲方对乙方正常</w:t>
      </w:r>
      <w:r>
        <w:rPr>
          <w:rFonts w:eastAsia="方正仿宋_GBK" w:cs="宋体" w:hint="eastAsia"/>
          <w:color w:val="000000"/>
        </w:rPr>
        <w:t>的</w:t>
      </w:r>
      <w:r>
        <w:rPr>
          <w:rFonts w:eastAsia="方正仿宋_GBK" w:cs="宋体"/>
          <w:color w:val="000000"/>
        </w:rPr>
        <w:t>服务或管理，否则甲方有权拒绝。</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5.2.9</w:t>
      </w:r>
      <w:r>
        <w:rPr>
          <w:rFonts w:eastAsia="方正仿宋_GBK" w:cs="宋体" w:hint="eastAsia"/>
          <w:color w:val="000000"/>
        </w:rPr>
        <w:t>甲方需保障乙方和丙方的隐私权，未经书面同意不得泄露或滥用个人信息、健康信息、财产信息，且应建立健全安全管理制度，配备必要安防设施，定期进行安全检查和应急演练，以确保乙方的人身、财产安全。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5.2.10</w:t>
      </w:r>
      <w:r>
        <w:rPr>
          <w:rFonts w:eastAsia="方正仿宋_GBK" w:cs="宋体" w:hint="eastAsia"/>
          <w:color w:val="000000"/>
        </w:rPr>
        <w:t>因被政府强制收回、拆除、征收、征用等不可抗拒的原因，导致甲方暂停或者终止服务的，在暂停或者终止服务前，应当依法妥善安置乙方，并提前</w:t>
      </w:r>
      <w:r>
        <w:rPr>
          <w:rFonts w:eastAsia="方正仿宋_GBK" w:cs="宋体" w:hint="eastAsia"/>
          <w:color w:val="000000"/>
        </w:rPr>
        <w:lastRenderedPageBreak/>
        <w:t>60</w:t>
      </w:r>
      <w:r>
        <w:rPr>
          <w:rFonts w:eastAsia="方正仿宋_GBK" w:cs="宋体" w:hint="eastAsia"/>
          <w:color w:val="000000"/>
        </w:rPr>
        <w:t>日及时通知丙方，甲方不承担违约责任。但若因甲方自身原因导致被政府强制收回、拆除的除外。</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5.2.11</w:t>
      </w:r>
      <w:r>
        <w:rPr>
          <w:rFonts w:eastAsia="方正仿宋_GBK" w:cs="宋体"/>
          <w:color w:val="000000"/>
        </w:rPr>
        <w:t>在未经乙方同意或丙方书面授权的情况下，甲方有权禁止其他人员将乙方接离养老机构。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5.2.12</w:t>
      </w:r>
      <w:r>
        <w:rPr>
          <w:rFonts w:eastAsia="方正仿宋_GBK" w:cs="宋体" w:hint="eastAsia"/>
          <w:color w:val="000000"/>
        </w:rPr>
        <w:t>甲方专用存款账户应当留存一定金额的资金作为风险保证金，留存比例不得低于该账户近三年押金、会员费总额</w:t>
      </w:r>
      <w:r>
        <w:rPr>
          <w:rFonts w:eastAsia="方正仿宋_GBK" w:cs="宋体" w:hint="eastAsia"/>
          <w:color w:val="000000"/>
        </w:rPr>
        <w:t xml:space="preserve"> 10%</w:t>
      </w:r>
      <w:r>
        <w:rPr>
          <w:rFonts w:eastAsia="方正仿宋_GBK" w:cs="宋体" w:hint="eastAsia"/>
          <w:color w:val="000000"/>
        </w:rPr>
        <w:t>（收取不满三年的，按累计收取押金、会员费总额计算），且不得低于该账户上年末余额的</w:t>
      </w:r>
      <w:r>
        <w:rPr>
          <w:rFonts w:eastAsia="方正仿宋_GBK" w:cs="宋体" w:hint="eastAsia"/>
          <w:color w:val="000000"/>
        </w:rPr>
        <w:t xml:space="preserve"> 20%</w:t>
      </w:r>
      <w:r>
        <w:rPr>
          <w:rFonts w:eastAsia="方正仿宋_GBK" w:cs="宋体" w:hint="eastAsia"/>
          <w:color w:val="000000"/>
        </w:rPr>
        <w:t>。其中，“近三年预收押金、会员费总额”或“该账户上年末余额的</w:t>
      </w:r>
      <w:r>
        <w:rPr>
          <w:rFonts w:eastAsia="方正仿宋_GBK" w:cs="宋体" w:hint="eastAsia"/>
          <w:color w:val="000000"/>
        </w:rPr>
        <w:t xml:space="preserve"> 20%</w:t>
      </w:r>
      <w:r>
        <w:rPr>
          <w:rFonts w:eastAsia="方正仿宋_GBK" w:cs="宋体" w:hint="eastAsia"/>
          <w:color w:val="000000"/>
        </w:rPr>
        <w:t>”具体金额可由存管银行调度提供。</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乙方的权利义务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w:t>
      </w:r>
      <w:r>
        <w:rPr>
          <w:rFonts w:eastAsia="方正仿宋_GBK" w:cs="宋体"/>
          <w:color w:val="000000"/>
        </w:rPr>
        <w:t>乙方的权利</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6.1.1</w:t>
      </w:r>
      <w:r>
        <w:rPr>
          <w:rFonts w:eastAsia="方正仿宋_GBK" w:cs="宋体"/>
          <w:color w:val="000000"/>
        </w:rPr>
        <w:t>有权按照本合同的约定获得甲方提供的养老服务。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6.1.2</w:t>
      </w:r>
      <w:r>
        <w:rPr>
          <w:rFonts w:eastAsia="方正仿宋_GBK" w:cs="宋体"/>
          <w:color w:val="000000"/>
        </w:rPr>
        <w:t>有权对甲方的服务</w:t>
      </w:r>
      <w:r>
        <w:rPr>
          <w:rFonts w:eastAsia="方正仿宋_GBK" w:cs="宋体" w:hint="eastAsia"/>
          <w:color w:val="000000"/>
        </w:rPr>
        <w:t>和管理</w:t>
      </w:r>
      <w:r>
        <w:rPr>
          <w:rFonts w:eastAsia="方正仿宋_GBK" w:cs="宋体"/>
          <w:color w:val="000000"/>
        </w:rPr>
        <w:t>提出意见和建议。</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6.1.3</w:t>
      </w:r>
      <w:r>
        <w:rPr>
          <w:rFonts w:eastAsia="方正仿宋_GBK" w:cs="宋体"/>
          <w:color w:val="000000"/>
        </w:rPr>
        <w:t>有权查阅、复印甲方为其建立的个人档案，对自身的健康状况、费用支出、入院记录等享有知情权。</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6.1.4</w:t>
      </w:r>
      <w:r>
        <w:rPr>
          <w:rFonts w:eastAsia="方正仿宋_GBK" w:cs="宋体"/>
          <w:color w:val="000000"/>
        </w:rPr>
        <w:t>有权了解提供服务的人员是否经过专业培训，是否具备相应资质，有权要求甲方更换未经专业培训或不具备相应资质或提供</w:t>
      </w:r>
      <w:r>
        <w:rPr>
          <w:rFonts w:eastAsia="方正仿宋_GBK" w:cs="宋体" w:hint="eastAsia"/>
          <w:color w:val="000000"/>
        </w:rPr>
        <w:t>的</w:t>
      </w:r>
      <w:r>
        <w:rPr>
          <w:rFonts w:eastAsia="方正仿宋_GBK" w:cs="宋体"/>
          <w:color w:val="000000"/>
        </w:rPr>
        <w:t>服务</w:t>
      </w:r>
      <w:r>
        <w:rPr>
          <w:rFonts w:eastAsia="方正仿宋_GBK" w:cs="宋体" w:hint="eastAsia"/>
          <w:color w:val="000000"/>
        </w:rPr>
        <w:t>与协议内容严重不符</w:t>
      </w:r>
      <w:r>
        <w:rPr>
          <w:rFonts w:eastAsia="方正仿宋_GBK" w:cs="宋体"/>
          <w:color w:val="000000"/>
        </w:rPr>
        <w:t>的人员。</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6.1.5</w:t>
      </w:r>
      <w:r>
        <w:rPr>
          <w:rFonts w:eastAsia="方正仿宋_GBK" w:cs="宋体"/>
          <w:color w:val="000000"/>
        </w:rPr>
        <w:t>享有隐私权，人格尊严和财产不受侵犯。</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6.1.6</w:t>
      </w:r>
      <w:r>
        <w:rPr>
          <w:rFonts w:eastAsia="方正仿宋_GBK" w:cs="宋体"/>
          <w:color w:val="000000"/>
        </w:rPr>
        <w:t>有权在突发疾病的情况下获得甲方及时</w:t>
      </w:r>
      <w:r>
        <w:rPr>
          <w:rFonts w:eastAsia="方正仿宋_GBK" w:cs="宋体" w:hint="eastAsia"/>
        </w:rPr>
        <w:t>（按不同照护等级的巡房制度的频次要求）</w:t>
      </w:r>
      <w:r>
        <w:rPr>
          <w:rFonts w:eastAsia="方正仿宋_GBK" w:cs="宋体"/>
        </w:rPr>
        <w:t>、必要</w:t>
      </w:r>
      <w:r>
        <w:rPr>
          <w:rFonts w:eastAsia="方正仿宋_GBK" w:cs="宋体" w:hint="eastAsia"/>
        </w:rPr>
        <w:t>（实施急救措施、呼叫送医等）</w:t>
      </w:r>
      <w:r>
        <w:rPr>
          <w:rFonts w:eastAsia="方正仿宋_GBK" w:cs="宋体"/>
        </w:rPr>
        <w:t>的医</w:t>
      </w:r>
      <w:r>
        <w:rPr>
          <w:rFonts w:eastAsia="方正仿宋_GBK" w:cs="宋体"/>
          <w:color w:val="000000"/>
        </w:rPr>
        <w:t>疗帮助。</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6.1.7</w:t>
      </w:r>
      <w:r>
        <w:rPr>
          <w:rFonts w:eastAsia="方正仿宋_GBK" w:cs="宋体"/>
          <w:color w:val="000000"/>
        </w:rPr>
        <w:t>有权参加甲方组织的适合自身健康状况的活动。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w:t>
      </w:r>
      <w:r>
        <w:rPr>
          <w:rFonts w:eastAsia="方正仿宋_GBK" w:cs="宋体"/>
          <w:color w:val="000000"/>
        </w:rPr>
        <w:t>乙方的义务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6.2.1</w:t>
      </w:r>
      <w:r>
        <w:rPr>
          <w:rFonts w:eastAsia="方正仿宋_GBK" w:cs="宋体" w:hint="eastAsia"/>
          <w:color w:val="000000"/>
        </w:rPr>
        <w:t>入住前应</w:t>
      </w:r>
      <w:r>
        <w:rPr>
          <w:rFonts w:eastAsia="方正仿宋_GBK" w:cs="宋体"/>
          <w:color w:val="000000"/>
        </w:rPr>
        <w:t>如实提供甲方所需的信息材料（包括但不限于乙方的家庭成员、既往病史、过敏史、健康状况、脾气秉性和药品使用情况等信息），并确保</w:t>
      </w:r>
      <w:r>
        <w:rPr>
          <w:rFonts w:eastAsia="方正仿宋_GBK" w:cs="宋体"/>
          <w:color w:val="000000"/>
        </w:rPr>
        <w:lastRenderedPageBreak/>
        <w:t>真实、有效、无虚假与隐瞒，如实填写《入住登记表》。</w:t>
      </w:r>
      <w:r>
        <w:rPr>
          <w:rFonts w:eastAsia="方正仿宋_GBK" w:cs="宋体" w:hint="eastAsia"/>
          <w:color w:val="000000"/>
        </w:rPr>
        <w:t>入住期间乙方或丙方发现乙方本人存在其他特殊情况，以致影响甲方对乙方照护服务时，应另行以书面及时告知甲方，如因乙方、丙方隐瞒相关特殊情况导致乙方病情加重或意外事故发生的，由乙方、丙方承担相应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6.2.2</w:t>
      </w:r>
      <w:r>
        <w:rPr>
          <w:rFonts w:eastAsia="方正仿宋_GBK" w:cs="宋体"/>
          <w:color w:val="000000"/>
        </w:rPr>
        <w:t>应当配合甲方做好入院评估、即时评估和例行评估，并根据评估结果确认照料护理等级</w:t>
      </w:r>
      <w:r>
        <w:rPr>
          <w:rFonts w:eastAsia="方正仿宋_GBK" w:cs="宋体" w:hint="eastAsia"/>
          <w:color w:val="000000"/>
        </w:rPr>
        <w:t>；</w:t>
      </w:r>
      <w:r>
        <w:rPr>
          <w:rFonts w:eastAsia="方正仿宋_GBK" w:cs="宋体"/>
          <w:color w:val="000000"/>
        </w:rPr>
        <w:t>配合甲方定期参加体检，费用自理。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6.2.3</w:t>
      </w:r>
      <w:r>
        <w:rPr>
          <w:rFonts w:eastAsia="方正仿宋_GBK" w:cs="宋体"/>
          <w:color w:val="000000"/>
        </w:rPr>
        <w:t>遵守甲方的规章制度，爱护甲方的设施设备，不得改变或者破坏入住房间及其设施设备。未经甲方书面同意，不得在房间内添置任何设施设备、工具（包括但不限于电器、刀具）。</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6.2.4</w:t>
      </w:r>
      <w:r>
        <w:rPr>
          <w:rFonts w:eastAsia="方正仿宋_GBK" w:cs="宋体"/>
          <w:color w:val="000000"/>
        </w:rPr>
        <w:t>与其他入住老年人和谐相处。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6.2.5</w:t>
      </w:r>
      <w:r>
        <w:rPr>
          <w:rFonts w:eastAsia="方正仿宋_GBK" w:cs="宋体"/>
          <w:color w:val="000000"/>
        </w:rPr>
        <w:t>不得在房间内和甲方的禁烟区吸烟；不得酗酒。</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6.2.6</w:t>
      </w:r>
      <w:r>
        <w:rPr>
          <w:rFonts w:eastAsia="方正仿宋_GBK" w:cs="宋体"/>
          <w:color w:val="000000"/>
        </w:rPr>
        <w:t>不得私自留宿他人。</w:t>
      </w:r>
      <w:r>
        <w:rPr>
          <w:rFonts w:eastAsia="方正仿宋_GBK" w:cs="宋体" w:hint="eastAsia"/>
          <w:color w:val="000000"/>
        </w:rPr>
        <w:t>如需就医或其他事由外出，应向甲方请假并登记，返院后销假</w:t>
      </w:r>
      <w:r>
        <w:rPr>
          <w:rFonts w:eastAsia="方正仿宋_GBK" w:cs="宋体"/>
          <w:color w:val="000000"/>
        </w:rPr>
        <w:t>。</w:t>
      </w:r>
      <w:r>
        <w:rPr>
          <w:rFonts w:eastAsia="方正仿宋_GBK" w:cs="宋体" w:hint="eastAsia"/>
          <w:color w:val="000000"/>
        </w:rPr>
        <w:t>因特殊情况不能按时返院，应及时通知甲方。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6.2.7</w:t>
      </w:r>
      <w:r>
        <w:rPr>
          <w:rFonts w:eastAsia="方正仿宋_GBK" w:cs="宋体"/>
          <w:color w:val="000000"/>
        </w:rPr>
        <w:t>如损坏甲方设施设备的，应当按照《设施设备清单》上标明的价格赔偿甲方损失。</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6.2.8</w:t>
      </w:r>
      <w:r>
        <w:rPr>
          <w:rFonts w:eastAsia="方正仿宋_GBK" w:cs="宋体"/>
          <w:color w:val="000000"/>
        </w:rPr>
        <w:t>按约定自行或与丙方共同支付本合同约定的各项费用。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6.2.9</w:t>
      </w:r>
      <w:r>
        <w:rPr>
          <w:rFonts w:eastAsia="方正仿宋_GBK" w:cs="宋体"/>
          <w:color w:val="000000"/>
        </w:rPr>
        <w:t>对甲方的服务</w:t>
      </w:r>
      <w:r>
        <w:rPr>
          <w:rFonts w:eastAsia="方正仿宋_GBK" w:cs="宋体" w:hint="eastAsia"/>
          <w:color w:val="000000"/>
        </w:rPr>
        <w:t>与管理</w:t>
      </w:r>
      <w:r>
        <w:rPr>
          <w:rFonts w:eastAsia="方正仿宋_GBK" w:cs="宋体"/>
          <w:color w:val="000000"/>
        </w:rPr>
        <w:t>，应当予以配合。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6.2.10</w:t>
      </w:r>
      <w:r>
        <w:rPr>
          <w:rFonts w:eastAsia="方正仿宋_GBK" w:cs="宋体" w:hint="eastAsia"/>
          <w:color w:val="000000"/>
        </w:rPr>
        <w:t>在甲方机构内不听甲方劝阻及管理，因自身原因造成自身损害他人损害，一切后果由乙方和丙方全权负责，与甲方无关，甲方可要求解除合同。如因第三人的行为造成损害，由第三人承担侵权责任，甲方未尽管理义务的，承担相应法律责任</w:t>
      </w:r>
      <w:r>
        <w:rPr>
          <w:rFonts w:eastAsia="方正仿宋_GBK" w:cs="宋体"/>
          <w:color w:val="000000"/>
        </w:rPr>
        <w:t>。</w:t>
      </w:r>
      <w:r>
        <w:rPr>
          <w:rFonts w:eastAsia="方正仿宋_GBK" w:cs="宋体" w:hint="eastAsia"/>
          <w:color w:val="000000"/>
        </w:rPr>
        <w:t>甲方应当为每位入住老人购买意外伤害责任险，保险金额不得低于</w:t>
      </w:r>
      <w:r>
        <w:rPr>
          <w:rFonts w:eastAsia="方正仿宋_GBK" w:cs="宋体" w:hint="eastAsia"/>
          <w:color w:val="000000"/>
        </w:rPr>
        <w:t>50</w:t>
      </w:r>
      <w:r>
        <w:rPr>
          <w:rFonts w:eastAsia="方正仿宋_GBK" w:cs="宋体" w:hint="eastAsia"/>
          <w:color w:val="000000"/>
        </w:rPr>
        <w:t>万元。</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丙方的权利义务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7.1</w:t>
      </w:r>
      <w:r>
        <w:rPr>
          <w:rFonts w:eastAsia="方正仿宋_GBK" w:cs="宋体"/>
          <w:color w:val="000000"/>
        </w:rPr>
        <w:t>丙方的权利</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7.1.1</w:t>
      </w:r>
      <w:r>
        <w:rPr>
          <w:rFonts w:eastAsia="方正仿宋_GBK" w:cs="宋体"/>
          <w:color w:val="000000"/>
        </w:rPr>
        <w:t>有权对甲方的服务</w:t>
      </w:r>
      <w:r>
        <w:rPr>
          <w:rFonts w:eastAsia="方正仿宋_GBK" w:cs="宋体" w:hint="eastAsia"/>
          <w:color w:val="000000"/>
        </w:rPr>
        <w:t>与管理</w:t>
      </w:r>
      <w:r>
        <w:rPr>
          <w:rFonts w:eastAsia="方正仿宋_GBK" w:cs="宋体"/>
          <w:color w:val="000000"/>
        </w:rPr>
        <w:t>提出批评建议。</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lastRenderedPageBreak/>
        <w:t>7.1.2</w:t>
      </w:r>
      <w:r>
        <w:rPr>
          <w:rFonts w:eastAsia="方正仿宋_GBK" w:cs="宋体"/>
          <w:color w:val="000000"/>
        </w:rPr>
        <w:t>对乙方的健康状况、费用支出、入院记录等享有知情权，有权查阅、复印甲方为乙方建立的个人档案。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7.1.3</w:t>
      </w:r>
      <w:r>
        <w:rPr>
          <w:rFonts w:eastAsia="方正仿宋_GBK" w:cs="宋体"/>
          <w:color w:val="000000"/>
        </w:rPr>
        <w:t>享有对乙方的探视权，但不得影响甲方对乙方正常服务和管理。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7.1.4</w:t>
      </w:r>
      <w:r>
        <w:rPr>
          <w:rFonts w:eastAsia="方正仿宋_GBK" w:cs="宋体"/>
          <w:color w:val="000000"/>
        </w:rPr>
        <w:t>如乙方出现突发紧急或者意外情况的，有权要求甲方提供相关信息。</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w:t>
      </w:r>
      <w:r>
        <w:rPr>
          <w:rFonts w:eastAsia="方正仿宋_GBK" w:cs="宋体"/>
          <w:color w:val="000000"/>
        </w:rPr>
        <w:t>丙方的义务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7.2.1</w:t>
      </w:r>
      <w:r>
        <w:rPr>
          <w:rFonts w:eastAsia="方正仿宋_GBK" w:cs="宋体"/>
          <w:color w:val="000000"/>
        </w:rPr>
        <w:t>在乙方入住前应当如实向甲方提供乙方的情况（如家庭成员、既往病史、过敏史、健康状况、脾气秉性和药品使用情况等），协助乙方如实填写《入住登记表》，并确保真实、有效、无虚假与隐瞒。</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7.2.2</w:t>
      </w:r>
      <w:r>
        <w:rPr>
          <w:rFonts w:eastAsia="方正仿宋_GBK" w:cs="宋体"/>
          <w:color w:val="000000"/>
        </w:rPr>
        <w:t>劝导乙方自觉遵守甲方的规章制度、接受</w:t>
      </w:r>
      <w:r>
        <w:rPr>
          <w:rFonts w:eastAsia="方正仿宋_GBK" w:cs="宋体" w:hint="eastAsia"/>
          <w:color w:val="000000"/>
        </w:rPr>
        <w:t>甲方</w:t>
      </w:r>
      <w:r>
        <w:rPr>
          <w:rFonts w:eastAsia="方正仿宋_GBK" w:cs="宋体"/>
          <w:color w:val="000000"/>
        </w:rPr>
        <w:t>管理、爱护甲方的服务设施。</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7.2.3</w:t>
      </w:r>
      <w:r>
        <w:rPr>
          <w:rFonts w:eastAsia="方正仿宋_GBK" w:cs="宋体"/>
          <w:color w:val="000000"/>
        </w:rPr>
        <w:t>应当经常探视乙方并保持沟通，满足乙方的精神需求。</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7.2.4</w:t>
      </w:r>
      <w:r>
        <w:rPr>
          <w:rFonts w:eastAsia="方正仿宋_GBK" w:cs="宋体"/>
          <w:color w:val="000000"/>
        </w:rPr>
        <w:t>如若家庭情况、通信地址、联系电话等信息发生变更的，应当及时通知甲方。丙方确认的第一联系人在乙方</w:t>
      </w:r>
      <w:r>
        <w:rPr>
          <w:rFonts w:eastAsia="方正仿宋_GBK" w:cs="宋体" w:hint="eastAsia"/>
          <w:color w:val="000000"/>
        </w:rPr>
        <w:t>入住</w:t>
      </w:r>
      <w:r>
        <w:rPr>
          <w:rFonts w:eastAsia="方正仿宋_GBK" w:cs="宋体"/>
          <w:color w:val="000000"/>
        </w:rPr>
        <w:t>期间需保持</w:t>
      </w:r>
      <w:r>
        <w:rPr>
          <w:rFonts w:eastAsia="方正仿宋_GBK" w:cs="宋体"/>
          <w:color w:val="000000"/>
        </w:rPr>
        <w:t>24</w:t>
      </w:r>
      <w:r>
        <w:rPr>
          <w:rFonts w:eastAsia="方正仿宋_GBK" w:cs="宋体"/>
          <w:color w:val="000000"/>
        </w:rPr>
        <w:t>小时通信畅通。</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7.2.5</w:t>
      </w:r>
      <w:r>
        <w:rPr>
          <w:rFonts w:eastAsia="方正仿宋_GBK" w:cs="宋体"/>
          <w:color w:val="000000"/>
        </w:rPr>
        <w:t>对乙方的探视不得影响甲方的正常管理与服务。</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7.2.6</w:t>
      </w:r>
      <w:r>
        <w:rPr>
          <w:rFonts w:eastAsia="方正仿宋_GBK" w:cs="宋体"/>
          <w:color w:val="000000"/>
        </w:rPr>
        <w:t>应当就乙方在本合同项下对甲方所负的债务向甲方承担连带保证责任。保证期间为主债务履行期限届满之日起</w:t>
      </w:r>
      <w:r>
        <w:rPr>
          <w:rFonts w:eastAsia="方正仿宋_GBK" w:cs="宋体" w:hint="eastAsia"/>
          <w:color w:val="000000"/>
        </w:rPr>
        <w:t>五</w:t>
      </w:r>
      <w:r>
        <w:rPr>
          <w:rFonts w:eastAsia="方正仿宋_GBK" w:cs="宋体"/>
          <w:color w:val="000000"/>
        </w:rPr>
        <w:t>年。保证的范围为：乙方在本合同项下应当向甲方支付的养老服务费用、违约金、损害赔偿金和甲方实现债权所发生的诉讼费</w:t>
      </w:r>
      <w:r>
        <w:rPr>
          <w:rFonts w:eastAsia="方正仿宋_GBK" w:cs="宋体"/>
          <w:color w:val="000000"/>
        </w:rPr>
        <w:t>/</w:t>
      </w:r>
      <w:r>
        <w:rPr>
          <w:rFonts w:eastAsia="方正仿宋_GBK" w:cs="宋体"/>
          <w:color w:val="000000"/>
        </w:rPr>
        <w:t>仲裁费、保全费、</w:t>
      </w:r>
      <w:r>
        <w:rPr>
          <w:rFonts w:eastAsia="方正仿宋_GBK" w:cs="宋体" w:hint="eastAsia"/>
          <w:color w:val="000000"/>
        </w:rPr>
        <w:t>保全保险费、</w:t>
      </w:r>
      <w:r>
        <w:rPr>
          <w:rFonts w:eastAsia="方正仿宋_GBK" w:cs="宋体"/>
          <w:color w:val="000000"/>
        </w:rPr>
        <w:t>律师费等费用。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7.2.7</w:t>
      </w:r>
      <w:r>
        <w:rPr>
          <w:rFonts w:eastAsia="方正仿宋_GBK" w:cs="宋体"/>
          <w:color w:val="000000"/>
        </w:rPr>
        <w:t>对于乙方造成甲方损害或他人人身、财产损害的，应当承担连带赔偿责任。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7.2.8</w:t>
      </w:r>
      <w:r>
        <w:rPr>
          <w:rFonts w:eastAsia="方正仿宋_GBK" w:cs="宋体"/>
          <w:color w:val="000000"/>
        </w:rPr>
        <w:t>如乙方需要外出就医的，应当在接到甲方通知后及时携乙方到医院就诊，劝导乙方遵守医嘱、配合治疗，并将乙方的就医情况如实告知甲方。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7.2.9</w:t>
      </w:r>
      <w:r>
        <w:rPr>
          <w:rFonts w:eastAsia="方正仿宋_GBK" w:cs="宋体"/>
          <w:color w:val="000000"/>
        </w:rPr>
        <w:t>应当及时协助甲方处理乙方出现的紧急情况。如乙方突发危重疾病，应当在接到甲方电话通知后及时赶达医院，负责处理乙方的治疗事宜。</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7.2.10</w:t>
      </w:r>
      <w:r>
        <w:rPr>
          <w:rFonts w:eastAsia="方正仿宋_GBK" w:cs="宋体"/>
          <w:color w:val="000000"/>
        </w:rPr>
        <w:t>如乙方在入住甲方期间去世的，应当及时处理乙方的善后事宜并支付相关费用。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合同的变更、终止和解除</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8.1</w:t>
      </w:r>
      <w:r>
        <w:rPr>
          <w:rFonts w:eastAsia="方正仿宋_GBK" w:cs="宋体"/>
          <w:color w:val="000000"/>
        </w:rPr>
        <w:t>合同的变更</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8.1.1</w:t>
      </w:r>
      <w:r>
        <w:rPr>
          <w:rFonts w:eastAsia="方正仿宋_GBK" w:cs="宋体"/>
          <w:color w:val="000000"/>
        </w:rPr>
        <w:t>在本合同履行过程中，甲方应定期对乙方进行老年人能力综合评估。或者乙方身心状况发生变化，需要变更照料护理等级的，甲方应及时对乙方进行老年人能力综合评估。</w:t>
      </w:r>
      <w:r>
        <w:rPr>
          <w:rFonts w:eastAsia="方正仿宋_GBK" w:cs="宋体" w:hint="eastAsia"/>
          <w:color w:val="000000"/>
        </w:rPr>
        <w:t>根据乙方健康状况的变化以及护理等级的评估结果，乙方、丙方可以要求甲方变更服务方案，甲方亦可以提出变更服务方案，并以书面形式通知乙方及丙方。任何一方要求变更服务方案的，需经甲方、乙方、丙方三方协商一致，签署补充协议。</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8.1.2</w:t>
      </w:r>
      <w:r>
        <w:rPr>
          <w:rFonts w:eastAsia="方正仿宋_GBK" w:cs="宋体" w:hint="eastAsia"/>
          <w:color w:val="000000"/>
        </w:rPr>
        <w:t>若甲方提出变更服务方案，乙方或丙方收到甲方变更服务方案的书面通知后</w:t>
      </w:r>
      <w:r>
        <w:rPr>
          <w:rFonts w:eastAsia="方正仿宋_GBK" w:cs="宋体" w:hint="eastAsia"/>
          <w:color w:val="000000"/>
          <w:u w:val="single"/>
        </w:rPr>
        <w:t xml:space="preserve">      </w:t>
      </w:r>
      <w:r>
        <w:rPr>
          <w:rFonts w:eastAsia="方正仿宋_GBK" w:cs="宋体" w:hint="eastAsia"/>
          <w:color w:val="000000"/>
        </w:rPr>
        <w:t>日内既不确认又不提出异议，但乙方实际接受甲方提供的相应服务的，视为甲、乙、丙三方就合同约定的服务项目的变更达成一致，乙方或丙方有义务按照新的服务项目支付相应的服务费用。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8.1.3</w:t>
      </w:r>
      <w:r>
        <w:rPr>
          <w:rFonts w:eastAsia="方正仿宋_GBK" w:cs="宋体" w:hint="eastAsia"/>
          <w:color w:val="000000"/>
        </w:rPr>
        <w:t>若乙方或者丙方提出变更方案，甲方应在收到其变更服务方案的要求后</w:t>
      </w:r>
      <w:r>
        <w:rPr>
          <w:rFonts w:eastAsia="方正仿宋_GBK" w:cs="宋体" w:hint="eastAsia"/>
          <w:color w:val="000000"/>
          <w:u w:val="single"/>
        </w:rPr>
        <w:t xml:space="preserve">    </w:t>
      </w:r>
      <w:r>
        <w:rPr>
          <w:rFonts w:eastAsia="方正仿宋_GBK" w:cs="宋体" w:hint="eastAsia"/>
          <w:color w:val="000000"/>
        </w:rPr>
        <w:t>日内会同乙方或者丙方进行研究确定，变更方案符合有关规定和实际情况的，甲方应予以采纳。经沟通未能达成一致意见的，甲方有义务应向乙方和丙</w:t>
      </w:r>
      <w:r w:rsidR="00BE6D1B">
        <w:rPr>
          <w:rFonts w:eastAsia="方正仿宋_GBK" w:cs="宋体" w:hint="eastAsia"/>
          <w:color w:val="000000"/>
        </w:rPr>
        <w:t>方</w:t>
      </w:r>
      <w:bookmarkStart w:id="0" w:name="_GoBack"/>
      <w:bookmarkEnd w:id="0"/>
      <w:r>
        <w:rPr>
          <w:rFonts w:eastAsia="方正仿宋_GBK" w:cs="宋体" w:hint="eastAsia"/>
          <w:color w:val="000000"/>
        </w:rPr>
        <w:t>解释不采纳其变更方案的理由和依据，乙方或丙方仍不能接受的，可向属地民政部门反映或向司法部门起诉。</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8.1.4</w:t>
      </w:r>
      <w:r>
        <w:rPr>
          <w:rFonts w:eastAsia="方正仿宋_GBK" w:cs="宋体" w:hint="eastAsia"/>
          <w:color w:val="000000"/>
        </w:rPr>
        <w:t>如果根据乙方健康状况的变化以及护理等级的评估结果，不调整服务项目将导致乙方的健康安全无法保障的，甲方提出变更的服务方案后，乙方或丙方既不同意，也不接受实际服务，甲方、乙方或丙方均有权解除本合同并在</w:t>
      </w:r>
      <w:r>
        <w:rPr>
          <w:rFonts w:eastAsia="方正仿宋_GBK" w:cs="宋体" w:hint="eastAsia"/>
          <w:color w:val="000000"/>
        </w:rPr>
        <w:t>10</w:t>
      </w:r>
      <w:r>
        <w:rPr>
          <w:rFonts w:eastAsia="方正仿宋_GBK" w:cs="宋体" w:hint="eastAsia"/>
          <w:color w:val="000000"/>
        </w:rPr>
        <w:t>日内结清相关费用。如乙方、丙方拒绝调整费用，甲方将仍按原护理等级提供服务，期间因乙方、丙方不同意变更护理等级所产生的风险和后果由乙方、丙方自行承担。或经甲方研判确认，若不调整服务项目将导致乙方健康安全无法保障，且乙方也不接受调整后的服务的，甲方有权解除本合同。</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8.1.5</w:t>
      </w:r>
      <w:r>
        <w:rPr>
          <w:rFonts w:eastAsia="方正仿宋_GBK" w:cs="宋体" w:hint="eastAsia"/>
          <w:color w:val="000000"/>
        </w:rPr>
        <w:t>乙方、丙方对甲方食品、材料价格调整有异议的，可在收到通知后</w:t>
      </w:r>
      <w:r>
        <w:rPr>
          <w:rFonts w:eastAsia="方正仿宋_GBK" w:cs="宋体" w:hint="eastAsia"/>
          <w:color w:val="000000"/>
        </w:rPr>
        <w:t>15</w:t>
      </w:r>
      <w:r>
        <w:rPr>
          <w:rFonts w:eastAsia="方正仿宋_GBK" w:cs="宋体" w:hint="eastAsia"/>
          <w:color w:val="000000"/>
        </w:rPr>
        <w:lastRenderedPageBreak/>
        <w:t>日内以书面形式提出解除合同，互不承担违约责任；乙方或丙方要求继续按照原收费标准履行合同的，甲方有权提出解除合同；乙方或丙方收到通知后</w:t>
      </w:r>
      <w:r>
        <w:rPr>
          <w:rFonts w:eastAsia="方正仿宋_GBK" w:cs="宋体" w:hint="eastAsia"/>
          <w:color w:val="000000"/>
        </w:rPr>
        <w:t>15</w:t>
      </w:r>
      <w:r>
        <w:rPr>
          <w:rFonts w:eastAsia="方正仿宋_GBK" w:cs="宋体" w:hint="eastAsia"/>
          <w:color w:val="000000"/>
        </w:rPr>
        <w:t>日内不以书面形式提出异议，但又拒绝支付调整后的价格相关费用的，甲方有权解除合同并按照原收费标准收取已提供服务的费用。甲方在收到乙方、丙方提出减少食品、材料费用申请</w:t>
      </w:r>
      <w:r>
        <w:rPr>
          <w:rFonts w:eastAsia="方正仿宋_GBK" w:cs="宋体" w:hint="eastAsia"/>
          <w:color w:val="000000"/>
        </w:rPr>
        <w:t>15</w:t>
      </w:r>
      <w:r>
        <w:rPr>
          <w:rFonts w:eastAsia="方正仿宋_GBK" w:cs="宋体" w:hint="eastAsia"/>
          <w:color w:val="000000"/>
        </w:rPr>
        <w:t>日后不提出书面异议或无正当理由拒绝调整价格的，乙方或丙方有权解除合同，互不承担违约责任。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8.2</w:t>
      </w:r>
      <w:r>
        <w:rPr>
          <w:rFonts w:eastAsia="方正仿宋_GBK" w:cs="宋体"/>
          <w:color w:val="000000"/>
        </w:rPr>
        <w:t>合同的解除</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8.2.1</w:t>
      </w:r>
      <w:r>
        <w:rPr>
          <w:rFonts w:eastAsia="方正仿宋_GBK" w:cs="宋体"/>
          <w:color w:val="000000"/>
        </w:rPr>
        <w:t>出现下列情形之一的，乙方、丙方有权解除本合同</w:t>
      </w:r>
      <w:r>
        <w:rPr>
          <w:rFonts w:eastAsia="方正仿宋_GBK" w:cs="宋体" w:hint="eastAsia"/>
          <w:color w:val="000000"/>
        </w:rPr>
        <w:t>，且无需承担违约责任</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1</w:t>
      </w:r>
      <w:r>
        <w:rPr>
          <w:rFonts w:eastAsia="方正仿宋_GBK" w:cs="宋体"/>
          <w:color w:val="000000"/>
        </w:rPr>
        <w:t>）甲方提供的服务不符合合同约定，经乙方、丙方书面提出后</w:t>
      </w:r>
      <w:r>
        <w:rPr>
          <w:rFonts w:eastAsia="方正仿宋_GBK" w:cs="宋体"/>
          <w:color w:val="000000"/>
        </w:rPr>
        <w:t>15</w:t>
      </w:r>
      <w:r>
        <w:rPr>
          <w:rFonts w:eastAsia="方正仿宋_GBK" w:cs="宋体"/>
          <w:color w:val="000000"/>
        </w:rPr>
        <w:t>日内不改正的。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2</w:t>
      </w:r>
      <w:r>
        <w:rPr>
          <w:rFonts w:eastAsia="方正仿宋_GBK" w:cs="宋体"/>
          <w:color w:val="000000"/>
        </w:rPr>
        <w:t>）因甲方或甲方工作人员的故意或者重大过失造成乙方人身或重大财产损害的。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3</w:t>
      </w:r>
      <w:r>
        <w:rPr>
          <w:rFonts w:eastAsia="方正仿宋_GBK" w:cs="宋体"/>
          <w:color w:val="000000"/>
        </w:rPr>
        <w:t>）乙方试住期内不适应居住环境或管理方式的。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4</w:t>
      </w:r>
      <w:r>
        <w:rPr>
          <w:rFonts w:eastAsia="方正仿宋_GBK" w:cs="宋体"/>
          <w:color w:val="000000"/>
        </w:rPr>
        <w:t>）本合同履行过程中，乙方或丙方提前</w:t>
      </w:r>
      <w:r>
        <w:rPr>
          <w:rFonts w:eastAsia="方正仿宋_GBK" w:cs="宋体"/>
          <w:color w:val="000000"/>
        </w:rPr>
        <w:t>30</w:t>
      </w:r>
      <w:r>
        <w:rPr>
          <w:rFonts w:eastAsia="方正仿宋_GBK" w:cs="宋体"/>
          <w:color w:val="000000"/>
        </w:rPr>
        <w:t>日书面通知甲方解除合同并结清服务费用的。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5</w:t>
      </w:r>
      <w:r>
        <w:rPr>
          <w:rFonts w:eastAsia="方正仿宋_GBK" w:cs="宋体"/>
          <w:color w:val="000000"/>
        </w:rPr>
        <w:t>）乙方因疾病离开甲方的，但乙方、丙方要求保留房间或者床位</w:t>
      </w:r>
      <w:r>
        <w:rPr>
          <w:rFonts w:eastAsia="方正仿宋_GBK" w:cs="宋体" w:hint="eastAsia"/>
          <w:color w:val="000000"/>
        </w:rPr>
        <w:t>并支付相应费用</w:t>
      </w:r>
      <w:r>
        <w:rPr>
          <w:rFonts w:eastAsia="方正仿宋_GBK" w:cs="宋体"/>
          <w:color w:val="000000"/>
        </w:rPr>
        <w:t>的</w:t>
      </w:r>
      <w:r>
        <w:rPr>
          <w:rFonts w:eastAsia="方正仿宋_GBK" w:cs="宋体" w:hint="eastAsia"/>
          <w:color w:val="000000"/>
        </w:rPr>
        <w:t>情形</w:t>
      </w:r>
      <w:r>
        <w:rPr>
          <w:rFonts w:eastAsia="方正仿宋_GBK" w:cs="宋体"/>
          <w:color w:val="000000"/>
        </w:rPr>
        <w:t>除外。</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8.2.2</w:t>
      </w:r>
      <w:r>
        <w:rPr>
          <w:rFonts w:eastAsia="方正仿宋_GBK" w:cs="宋体"/>
          <w:color w:val="000000"/>
        </w:rPr>
        <w:t>出现下列情形之一的，甲方有权解除本合同</w:t>
      </w:r>
      <w:r>
        <w:rPr>
          <w:rFonts w:eastAsia="方正仿宋_GBK" w:cs="宋体" w:hint="eastAsia"/>
          <w:color w:val="000000"/>
        </w:rPr>
        <w:t>，且无需承担违约责任</w:t>
      </w:r>
      <w:r>
        <w:rPr>
          <w:rFonts w:eastAsia="方正仿宋_GBK" w:cs="宋体"/>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1</w:t>
      </w:r>
      <w:r>
        <w:rPr>
          <w:rFonts w:eastAsia="方正仿宋_GBK" w:cs="宋体"/>
          <w:color w:val="000000"/>
        </w:rPr>
        <w:t>）乙方拖欠各项费用，或逾期未补足入住保证金超过</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日，经甲方催告后</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日内仍不支付的。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2</w:t>
      </w:r>
      <w:r>
        <w:rPr>
          <w:rFonts w:eastAsia="方正仿宋_GBK" w:cs="宋体"/>
          <w:color w:val="000000"/>
        </w:rPr>
        <w:t>）乙方严重违反甲方规章制度，造成甲方难以向乙方提供养老服务，或者对其他入</w:t>
      </w:r>
      <w:r>
        <w:rPr>
          <w:rFonts w:eastAsia="方正仿宋_GBK" w:cs="宋体" w:hint="eastAsia"/>
          <w:color w:val="000000"/>
        </w:rPr>
        <w:t>住</w:t>
      </w:r>
      <w:r>
        <w:rPr>
          <w:rFonts w:eastAsia="方正仿宋_GBK" w:cs="宋体"/>
          <w:color w:val="000000"/>
        </w:rPr>
        <w:t>老年人造成伤害或伤害高风险的。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3</w:t>
      </w:r>
      <w:r>
        <w:rPr>
          <w:rFonts w:eastAsia="方正仿宋_GBK" w:cs="宋体"/>
          <w:color w:val="000000"/>
        </w:rPr>
        <w:t>）乙方、丙方隐瞒乙方重要健康信息，或者隐瞒严重暴力犯罪历史或暴力倾向，或者入院后表现出暴力倾向、人身危险性（包括对自身或对他人），或者乙方出现精神障碍、患有必须隔离治疗的疾病的。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lastRenderedPageBreak/>
        <w:t>（</w:t>
      </w:r>
      <w:r>
        <w:rPr>
          <w:rFonts w:eastAsia="方正仿宋_GBK" w:cs="宋体" w:hint="eastAsia"/>
          <w:color w:val="000000"/>
        </w:rPr>
        <w:t>4</w:t>
      </w:r>
      <w:r>
        <w:rPr>
          <w:rFonts w:eastAsia="方正仿宋_GBK" w:cs="宋体" w:hint="eastAsia"/>
          <w:color w:val="000000"/>
        </w:rPr>
        <w:t>）</w:t>
      </w:r>
      <w:r>
        <w:rPr>
          <w:rFonts w:eastAsia="方正仿宋_GBK" w:cs="宋体" w:hint="eastAsia"/>
          <w:color w:val="000000"/>
        </w:rPr>
        <w:tab/>
      </w:r>
      <w:r>
        <w:rPr>
          <w:rFonts w:eastAsia="方正仿宋_GBK" w:cs="宋体" w:hint="eastAsia"/>
          <w:color w:val="000000"/>
        </w:rPr>
        <w:t>发生不可抗力致甲方不能履行合同的。</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5</w:t>
      </w:r>
      <w:r>
        <w:rPr>
          <w:rFonts w:eastAsia="方正仿宋_GBK" w:cs="宋体" w:hint="eastAsia"/>
          <w:color w:val="000000"/>
        </w:rPr>
        <w:t>）</w:t>
      </w:r>
      <w:r>
        <w:rPr>
          <w:rFonts w:eastAsia="方正仿宋_GBK" w:cs="宋体" w:hint="eastAsia"/>
          <w:color w:val="000000"/>
        </w:rPr>
        <w:tab/>
      </w:r>
      <w:r>
        <w:rPr>
          <w:rFonts w:eastAsia="方正仿宋_GBK" w:cs="宋体" w:hint="eastAsia"/>
          <w:color w:val="000000"/>
        </w:rPr>
        <w:t>甲方因丧失养老机构执业资格等原因暂停、终止服务的。甲方应当于暂停或者终止服务</w:t>
      </w:r>
      <w:r>
        <w:rPr>
          <w:rFonts w:eastAsia="方正仿宋_GBK" w:cs="宋体" w:hint="eastAsia"/>
          <w:color w:val="000000"/>
        </w:rPr>
        <w:t>60</w:t>
      </w:r>
      <w:r>
        <w:rPr>
          <w:rFonts w:eastAsia="方正仿宋_GBK" w:cs="宋体" w:hint="eastAsia"/>
          <w:color w:val="000000"/>
        </w:rPr>
        <w:t>日前向实施许可或备案的属地民政部门提交老年人安置方案，经批准后方可解除养老机构服务合同。</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6</w:t>
      </w:r>
      <w:r>
        <w:rPr>
          <w:rFonts w:eastAsia="方正仿宋_GBK" w:cs="宋体" w:hint="eastAsia"/>
          <w:color w:val="000000"/>
        </w:rPr>
        <w:t>）</w:t>
      </w:r>
      <w:r>
        <w:rPr>
          <w:rFonts w:eastAsia="方正仿宋_GBK" w:cs="宋体" w:hint="eastAsia"/>
          <w:color w:val="000000"/>
        </w:rPr>
        <w:tab/>
      </w:r>
      <w:r>
        <w:rPr>
          <w:rFonts w:eastAsia="方正仿宋_GBK" w:cs="宋体" w:hint="eastAsia"/>
          <w:color w:val="000000"/>
        </w:rPr>
        <w:t>乙方连续请假外出超过</w:t>
      </w:r>
      <w:r>
        <w:rPr>
          <w:rFonts w:eastAsia="方正仿宋_GBK" w:cs="宋体" w:hint="eastAsia"/>
          <w:color w:val="000000"/>
          <w:u w:val="single"/>
        </w:rPr>
        <w:t xml:space="preserve">      </w:t>
      </w:r>
      <w:r>
        <w:rPr>
          <w:rFonts w:eastAsia="方正仿宋_GBK" w:cs="宋体" w:hint="eastAsia"/>
          <w:color w:val="000000"/>
        </w:rPr>
        <w:t>天（限期不得少于</w:t>
      </w:r>
      <w:r>
        <w:rPr>
          <w:rFonts w:eastAsia="方正仿宋_GBK" w:cs="宋体" w:hint="eastAsia"/>
          <w:color w:val="000000"/>
        </w:rPr>
        <w:t>30</w:t>
      </w:r>
      <w:r>
        <w:rPr>
          <w:rFonts w:eastAsia="方正仿宋_GBK" w:cs="宋体" w:hint="eastAsia"/>
          <w:color w:val="000000"/>
        </w:rPr>
        <w:t>天）。请假期间，因病情严重需要医治或疫情防控等管理要求，乙方无法返院或甲方不具备返院条件的情形除外。</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8.3</w:t>
      </w:r>
      <w:r>
        <w:rPr>
          <w:rFonts w:eastAsia="方正仿宋_GBK" w:cs="宋体" w:hint="eastAsia"/>
          <w:color w:val="000000"/>
        </w:rPr>
        <w:t>合同的终止</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 xml:space="preserve">8.3.1 </w:t>
      </w:r>
      <w:r>
        <w:rPr>
          <w:rFonts w:eastAsia="方正仿宋_GBK" w:cs="宋体" w:hint="eastAsia"/>
          <w:color w:val="000000"/>
        </w:rPr>
        <w:t>本合同期满后，若双方未续签合同，则本合同自然终止。</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 xml:space="preserve">8.3.2 </w:t>
      </w:r>
      <w:r>
        <w:rPr>
          <w:rFonts w:eastAsia="方正仿宋_GBK" w:cs="宋体" w:hint="eastAsia"/>
          <w:color w:val="000000"/>
        </w:rPr>
        <w:t>在本合同有效期内，经甲方与乙方、丙方平等、自愿协商达成一致意见，可签订书面协议提前终止本合同，合同自三方签署终止协议之日起正式终止。</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 xml:space="preserve">8.3.3 </w:t>
      </w:r>
      <w:r>
        <w:rPr>
          <w:rFonts w:eastAsia="方正仿宋_GBK" w:cs="宋体" w:hint="eastAsia"/>
          <w:color w:val="000000"/>
        </w:rPr>
        <w:t>在本合同有效期内，因乙方过世，或甲方因政府行为和不可抗力导致无法继续提供合同约定的服务，经甲方与乙方、丙方平等、自愿协商达成一致意见，可签订书面协议提前终止本合同，合同自三方签署终止协议之日起正式终止。</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 xml:space="preserve">8.3.4 </w:t>
      </w:r>
      <w:r>
        <w:rPr>
          <w:rFonts w:eastAsia="方正仿宋_GBK" w:cs="宋体" w:hint="eastAsia"/>
          <w:color w:val="000000"/>
        </w:rPr>
        <w:t>合同终止后，乙方应在</w:t>
      </w:r>
      <w:r>
        <w:rPr>
          <w:rFonts w:eastAsia="方正仿宋_GBK" w:cs="宋体" w:hint="eastAsia"/>
          <w:color w:val="000000"/>
        </w:rPr>
        <w:t>3</w:t>
      </w:r>
      <w:r>
        <w:rPr>
          <w:rFonts w:eastAsia="方正仿宋_GBK" w:cs="宋体" w:hint="eastAsia"/>
          <w:color w:val="000000"/>
        </w:rPr>
        <w:t>个工作日内办理老人离院手续，结清所有费用。甲方应在乙方办理完离院手续后</w:t>
      </w:r>
      <w:r>
        <w:rPr>
          <w:rFonts w:eastAsia="方正仿宋_GBK" w:cs="宋体" w:hint="eastAsia"/>
          <w:color w:val="000000"/>
        </w:rPr>
        <w:t>5</w:t>
      </w:r>
      <w:r>
        <w:rPr>
          <w:rFonts w:eastAsia="方正仿宋_GBK" w:cs="宋体" w:hint="eastAsia"/>
          <w:color w:val="000000"/>
        </w:rPr>
        <w:t>个工作日内，将乙方预缴的押金（如有）扣除应扣费用后，无息退还乙方。</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违约责任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9.1</w:t>
      </w:r>
      <w:r>
        <w:rPr>
          <w:rFonts w:eastAsia="方正仿宋_GBK" w:cs="宋体"/>
          <w:color w:val="000000"/>
        </w:rPr>
        <w:t>因甲方及其工作人员的过错，造成乙方经济损失的，甲方应当赔偿乙方直接损失。</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9.2</w:t>
      </w:r>
      <w:r>
        <w:rPr>
          <w:rFonts w:eastAsia="方正仿宋_GBK" w:cs="宋体"/>
          <w:color w:val="000000"/>
        </w:rPr>
        <w:t>甲方或其工作人员侵犯乙方、丙方知情权的，乙方、丙方有权要求甲方改正，造成乙方经济损失的，甲方应当赔偿损失。</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9.3</w:t>
      </w:r>
      <w:r>
        <w:rPr>
          <w:rFonts w:eastAsia="方正仿宋_GBK" w:cs="宋体"/>
          <w:color w:val="000000"/>
        </w:rPr>
        <w:t>因乙方原因造成甲方或第三人损害的，乙方、丙方应当承担赔偿责任。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9.4</w:t>
      </w:r>
      <w:r>
        <w:rPr>
          <w:rFonts w:eastAsia="方正仿宋_GBK" w:cs="宋体"/>
          <w:color w:val="000000"/>
        </w:rPr>
        <w:t>乙方逾期补足入住保证金或逾期支付养老服务费的，每逾期一日按应补足金额的万分之</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rPr>
        <w:t>向甲方支付逾期付款违约金（违约金比例不得超过每日万分</w:t>
      </w:r>
      <w:r>
        <w:rPr>
          <w:rFonts w:eastAsia="方正仿宋_GBK" w:cs="宋体"/>
          <w:color w:val="000000"/>
        </w:rPr>
        <w:lastRenderedPageBreak/>
        <w:t>之三，违约金额度总计不超过应补足金额的总额）。</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9.5</w:t>
      </w:r>
      <w:r>
        <w:rPr>
          <w:rFonts w:eastAsia="方正仿宋_GBK" w:cs="宋体"/>
          <w:color w:val="000000"/>
        </w:rPr>
        <w:t>本合同期满终止或解除后，乙方既未搬离甲方又不支付服务费用的，应当自合同期满终止、被解除的次日起，除按原合同标准继续支付各项费用外，另需按照合同总费用每日</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w:t>
      </w:r>
      <w:r>
        <w:rPr>
          <w:rFonts w:eastAsia="方正仿宋_GBK" w:cs="宋体"/>
          <w:color w:val="000000"/>
        </w:rPr>
        <w:t>的金额向甲方支付违约金。甲方对乙方出现的患病和意外不承担责任，造成甲方经济损失的，乙方、丙方应当赔偿损失。</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9.6</w:t>
      </w:r>
      <w:r>
        <w:rPr>
          <w:rFonts w:eastAsia="方正仿宋_GBK" w:cs="宋体"/>
          <w:color w:val="000000"/>
        </w:rPr>
        <w:t>本合同生效后任何一方不履行或者不完全履行约定义务的，应当承担相应的违约责任并赔偿由此给守约方造成的损失，损失包括但不限于守约方为实现债权而支付的律师费、公证费、鉴定费、保全费、保全</w:t>
      </w:r>
      <w:r>
        <w:rPr>
          <w:rFonts w:eastAsia="方正仿宋_GBK" w:cs="宋体" w:hint="eastAsia"/>
          <w:color w:val="000000"/>
        </w:rPr>
        <w:t>担保</w:t>
      </w:r>
      <w:r>
        <w:rPr>
          <w:rFonts w:eastAsia="方正仿宋_GBK" w:cs="宋体"/>
          <w:color w:val="000000"/>
        </w:rPr>
        <w:t>费、诉讼（仲裁）费、差旅费以及其他相关费用，亦包括守约方因违约方的违约行为向任何第三方支付的违约金、赔偿金、补偿金、罚金、行政罚款等。</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u w:val="single"/>
        </w:rPr>
      </w:pPr>
      <w:r>
        <w:rPr>
          <w:rFonts w:eastAsia="方正仿宋_GBK" w:cs="宋体" w:hint="eastAsia"/>
          <w:color w:val="000000"/>
        </w:rPr>
        <w:t>9.7</w:t>
      </w:r>
      <w:r>
        <w:rPr>
          <w:rFonts w:eastAsia="方正仿宋_GBK" w:cs="宋体"/>
          <w:color w:val="000000"/>
        </w:rPr>
        <w:t>签订养老服务合同后，乙方未按照合同约定时间入住的，按照以下约定办理：</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u w:val="single"/>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不可抗力</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10.1</w:t>
      </w:r>
      <w:r>
        <w:rPr>
          <w:rFonts w:eastAsia="方正仿宋_GBK" w:cs="宋体"/>
          <w:color w:val="000000"/>
        </w:rPr>
        <w:t>甲、乙、丙三方中的任何一方因遭受不可抗力导致未能履行其在本合同下的全部或部分义务的，不承担违约责任。遭受不可抗力的一方应及时将发生不可抗力的情形通知对方，并在</w:t>
      </w:r>
      <w:r>
        <w:rPr>
          <w:rFonts w:eastAsia="方正仿宋_GBK" w:cs="宋体"/>
          <w:color w:val="000000"/>
        </w:rPr>
        <w:t>15</w:t>
      </w:r>
      <w:r>
        <w:rPr>
          <w:rFonts w:eastAsia="方正仿宋_GBK" w:cs="宋体"/>
          <w:color w:val="000000"/>
        </w:rPr>
        <w:t>个工作日内将不可抗力发生的有效证明提供给对方。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10.2</w:t>
      </w:r>
      <w:r>
        <w:rPr>
          <w:rFonts w:eastAsia="方正仿宋_GBK" w:cs="宋体"/>
          <w:color w:val="000000"/>
        </w:rPr>
        <w:t>不可抗力指在签订合同时不可预见，在合同履行过程中不可避免且不能克服的自然灾害和社会性突发事件，包括但不限于疫情、地震、海啸、骚乱、戒严、暴动、战争等其他情形。</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10.3</w:t>
      </w:r>
      <w:r>
        <w:rPr>
          <w:rFonts w:eastAsia="方正仿宋_GBK" w:cs="宋体"/>
          <w:color w:val="000000"/>
        </w:rPr>
        <w:t>因不可抗力导致本合同无法履行的，遭受不可抗力的一方应在不可抗力发生后及时通知合同其他当事人，本合同自动解除，各方互不承担违约责任。甲方、乙方、丙方应积极协调，妥善安置乙方。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通知与送达</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lastRenderedPageBreak/>
        <w:t>11.1</w:t>
      </w:r>
      <w:r>
        <w:rPr>
          <w:rFonts w:eastAsia="方正仿宋_GBK" w:cs="宋体"/>
          <w:color w:val="000000"/>
        </w:rPr>
        <w:t>本合同所载明的甲方、乙方、丙方的通信地址和联系电话，一方要求变更的，应于变更之日书面告知对方。</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11.2</w:t>
      </w:r>
      <w:r>
        <w:rPr>
          <w:rFonts w:eastAsia="方正仿宋_GBK" w:cs="宋体"/>
          <w:color w:val="000000"/>
        </w:rPr>
        <w:t>一方给对方发出的通知，按照下列情形确定通知送达对方的时间：</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1</w:t>
      </w:r>
      <w:r>
        <w:rPr>
          <w:rFonts w:eastAsia="方正仿宋_GBK" w:cs="宋体" w:hint="eastAsia"/>
          <w:color w:val="000000"/>
        </w:rPr>
        <w:t>）</w:t>
      </w:r>
      <w:r>
        <w:rPr>
          <w:rFonts w:eastAsia="方正仿宋_GBK" w:cs="宋体"/>
          <w:color w:val="000000"/>
        </w:rPr>
        <w:t>采用邮寄、特快专递送达的，回执上注明的收件日期或拒收日期、未妥投日期为送达日。</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w:t>
      </w:r>
      <w:r>
        <w:rPr>
          <w:rFonts w:eastAsia="方正仿宋_GBK" w:cs="宋体" w:hint="eastAsia"/>
          <w:color w:val="000000"/>
        </w:rPr>
        <w:t>2</w:t>
      </w:r>
      <w:r>
        <w:rPr>
          <w:rFonts w:eastAsia="方正仿宋_GBK" w:cs="宋体" w:hint="eastAsia"/>
          <w:color w:val="000000"/>
        </w:rPr>
        <w:t>）</w:t>
      </w:r>
      <w:r>
        <w:rPr>
          <w:rFonts w:eastAsia="方正仿宋_GBK" w:cs="宋体"/>
          <w:color w:val="000000"/>
        </w:rPr>
        <w:t>采用手机短信、微信等即时通信方式发送通知的，通知发送到收件方的手机时即为送达。</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因收件方的通信地址、手机号码、微信号等信息错误、不详或发生变更未及时通知其他各方造成通知无法送达的，由收件方自行承担由此引起的一切后果和责任。</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rPr>
        <w:t>纠纷的解决方式</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因本合同产生的纠纷，各方应当首先协商解决。协商不成的，按下列第</w:t>
      </w:r>
      <w:r>
        <w:rPr>
          <w:rFonts w:eastAsia="方正仿宋_GBK" w:cs="宋体"/>
          <w:color w:val="000000"/>
          <w:u w:val="single"/>
        </w:rPr>
        <w:t>    </w:t>
      </w:r>
      <w:r>
        <w:rPr>
          <w:rFonts w:eastAsia="方正仿宋_GBK" w:cs="宋体"/>
          <w:color w:val="000000"/>
        </w:rPr>
        <w:t>种方式处理：</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1</w:t>
      </w:r>
      <w:r>
        <w:rPr>
          <w:rFonts w:eastAsia="方正仿宋_GBK" w:cs="宋体"/>
          <w:color w:val="000000"/>
        </w:rPr>
        <w:t>）依法向</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人民法院起诉。</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color w:val="000000"/>
        </w:rPr>
        <w:t>（</w:t>
      </w:r>
      <w:r>
        <w:rPr>
          <w:rFonts w:eastAsia="方正仿宋_GBK" w:cs="宋体"/>
          <w:color w:val="000000"/>
        </w:rPr>
        <w:t>2</w:t>
      </w:r>
      <w:r>
        <w:rPr>
          <w:rFonts w:eastAsia="方正仿宋_GBK" w:cs="宋体"/>
          <w:color w:val="000000"/>
        </w:rPr>
        <w:t>）提交</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color w:val="000000"/>
        </w:rPr>
        <w:t>仲裁委员会仲裁。</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p>
    <w:p w:rsidR="00B96059" w:rsidRDefault="00B96059" w:rsidP="00B96059">
      <w:pPr>
        <w:pStyle w:val="3"/>
        <w:keepLines w:val="0"/>
        <w:widowControl w:val="0"/>
        <w:numPr>
          <w:ilvl w:val="0"/>
          <w:numId w:val="1"/>
        </w:numPr>
        <w:adjustRightInd w:val="0"/>
        <w:snapToGrid w:val="0"/>
        <w:spacing w:before="0" w:after="0" w:line="530" w:lineRule="exact"/>
        <w:jc w:val="center"/>
        <w:rPr>
          <w:rFonts w:eastAsia="方正仿宋_GBK" w:cs="宋体"/>
        </w:rPr>
      </w:pPr>
      <w:r>
        <w:rPr>
          <w:rFonts w:eastAsia="方正仿宋_GBK" w:cs="宋体" w:hint="eastAsia"/>
        </w:rPr>
        <w:t xml:space="preserve">  </w:t>
      </w:r>
      <w:r>
        <w:rPr>
          <w:rFonts w:eastAsia="方正仿宋_GBK" w:cs="宋体" w:hint="eastAsia"/>
        </w:rPr>
        <w:t>其他</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13.1</w:t>
      </w:r>
      <w:r>
        <w:rPr>
          <w:rFonts w:eastAsia="方正仿宋_GBK" w:cs="宋体"/>
          <w:color w:val="000000"/>
        </w:rPr>
        <w:t>本合同一式叁份，甲方、乙方、丙方各执一份，具有同等法律效力。本合同自甲方签字盖章和乙方、丙方签字（系单位时，盖章生效）之日起生效。</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13.2</w:t>
      </w:r>
      <w:r>
        <w:rPr>
          <w:rFonts w:eastAsia="方正仿宋_GBK" w:cs="宋体" w:hint="eastAsia"/>
          <w:color w:val="000000"/>
        </w:rPr>
        <w:t>本合同履行过程中发生变更的，双方可签订补充协议。补充协议是本协议不可分割的部分，与本协议享有同等效力。</w:t>
      </w:r>
      <w:r>
        <w:rPr>
          <w:rFonts w:eastAsia="方正仿宋_GBK" w:cs="宋体" w:hint="eastAsia"/>
          <w:color w:val="000000"/>
        </w:rPr>
        <w:t xml:space="preserve">      </w:t>
      </w:r>
    </w:p>
    <w:p w:rsidR="00B96059" w:rsidRDefault="00B96059" w:rsidP="00B96059">
      <w:pPr>
        <w:pStyle w:val="a5"/>
        <w:widowControl w:val="0"/>
        <w:adjustRightInd w:val="0"/>
        <w:snapToGrid w:val="0"/>
        <w:spacing w:before="0" w:beforeAutospacing="0" w:after="0" w:afterAutospacing="0" w:line="530" w:lineRule="exact"/>
        <w:ind w:firstLineChars="200" w:firstLine="480"/>
        <w:rPr>
          <w:rFonts w:eastAsia="方正仿宋_GBK" w:cs="宋体"/>
          <w:color w:val="000000"/>
        </w:rPr>
      </w:pPr>
      <w:r>
        <w:rPr>
          <w:rFonts w:eastAsia="方正仿宋_GBK" w:cs="宋体" w:hint="eastAsia"/>
          <w:color w:val="000000"/>
        </w:rPr>
        <w:t xml:space="preserve">13.3  </w:t>
      </w:r>
      <w:r>
        <w:rPr>
          <w:rFonts w:eastAsia="方正仿宋_GBK" w:cs="宋体" w:hint="eastAsia"/>
          <w:color w:val="000000"/>
        </w:rPr>
        <w:t>当事人协商一致的其他内容</w:t>
      </w:r>
      <w:r>
        <w:rPr>
          <w:rFonts w:eastAsia="方正仿宋_GBK" w:cs="宋体" w:hint="eastAsia"/>
          <w:color w:val="000000"/>
        </w:rPr>
        <w:t>:</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r>
        <w:rPr>
          <w:rFonts w:eastAsia="方正仿宋_GBK" w:cs="宋体" w:hint="eastAsia"/>
          <w:color w:val="000000"/>
        </w:rPr>
        <w:t>。</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13.4</w:t>
      </w:r>
      <w:r>
        <w:rPr>
          <w:rFonts w:eastAsia="方正仿宋_GBK" w:cs="宋体"/>
          <w:color w:val="000000"/>
        </w:rPr>
        <w:t>本合同的附件如下：</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□附</w:t>
      </w:r>
      <w:r>
        <w:rPr>
          <w:rFonts w:eastAsia="方正仿宋_GBK" w:cs="宋体"/>
          <w:color w:val="000000"/>
        </w:rPr>
        <w:t>件</w:t>
      </w:r>
      <w:r>
        <w:rPr>
          <w:rFonts w:eastAsia="方正仿宋_GBK" w:cs="宋体"/>
          <w:color w:val="000000"/>
        </w:rPr>
        <w:t>1</w:t>
      </w:r>
      <w:r>
        <w:rPr>
          <w:rFonts w:eastAsia="方正仿宋_GBK" w:cs="宋体"/>
          <w:color w:val="000000"/>
        </w:rPr>
        <w:t>：甲方经营资质、房产证或租赁合同复印件</w:t>
      </w:r>
      <w:r>
        <w:rPr>
          <w:rFonts w:eastAsia="方正仿宋_GBK" w:cs="宋体" w:hint="eastAsia"/>
          <w:color w:val="000000"/>
        </w:rPr>
        <w:t>（租赁期限页及盖章主</w:t>
      </w:r>
      <w:r>
        <w:rPr>
          <w:rFonts w:eastAsia="方正仿宋_GBK" w:cs="宋体" w:hint="eastAsia"/>
          <w:color w:val="000000"/>
        </w:rPr>
        <w:lastRenderedPageBreak/>
        <w:t>要关键页数）</w:t>
      </w:r>
      <w:r>
        <w:rPr>
          <w:rFonts w:eastAsia="方正仿宋_GBK" w:cs="宋体"/>
          <w:color w:val="000000"/>
        </w:rPr>
        <w:t>；乙方、丙方身份证件、户口本复印件。</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w:t>
      </w:r>
      <w:r>
        <w:rPr>
          <w:rFonts w:eastAsia="方正仿宋_GBK" w:cs="宋体"/>
          <w:color w:val="000000"/>
        </w:rPr>
        <w:t>附件</w:t>
      </w:r>
      <w:r>
        <w:rPr>
          <w:rFonts w:eastAsia="方正仿宋_GBK" w:cs="宋体"/>
          <w:color w:val="000000"/>
        </w:rPr>
        <w:t>2</w:t>
      </w:r>
      <w:r>
        <w:rPr>
          <w:rFonts w:eastAsia="方正仿宋_GBK" w:cs="宋体"/>
          <w:color w:val="000000"/>
        </w:rPr>
        <w:t>：《入住登记表》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w:t>
      </w:r>
      <w:r>
        <w:rPr>
          <w:rFonts w:eastAsia="方正仿宋_GBK" w:cs="宋体"/>
          <w:color w:val="000000"/>
        </w:rPr>
        <w:t>附件</w:t>
      </w:r>
      <w:r>
        <w:rPr>
          <w:rFonts w:eastAsia="方正仿宋_GBK" w:cs="宋体"/>
          <w:color w:val="000000"/>
        </w:rPr>
        <w:t>3</w:t>
      </w:r>
      <w:r>
        <w:rPr>
          <w:rFonts w:eastAsia="方正仿宋_GBK" w:cs="宋体"/>
          <w:color w:val="000000"/>
        </w:rPr>
        <w:t>：《养老机构入住须知》</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□附件</w:t>
      </w:r>
      <w:r>
        <w:rPr>
          <w:rFonts w:eastAsia="方正仿宋_GBK" w:cs="宋体" w:hint="eastAsia"/>
          <w:color w:val="000000"/>
        </w:rPr>
        <w:t>4</w:t>
      </w:r>
      <w:r>
        <w:rPr>
          <w:rFonts w:eastAsia="方正仿宋_GBK" w:cs="宋体"/>
          <w:color w:val="000000"/>
        </w:rPr>
        <w:t>：《体检报告项目说明》</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□附件</w:t>
      </w:r>
      <w:r>
        <w:rPr>
          <w:rFonts w:eastAsia="方正仿宋_GBK" w:cs="宋体" w:hint="eastAsia"/>
          <w:color w:val="000000"/>
        </w:rPr>
        <w:t>5</w:t>
      </w:r>
      <w:r>
        <w:rPr>
          <w:rFonts w:eastAsia="方正仿宋_GBK" w:cs="宋体"/>
          <w:color w:val="000000"/>
        </w:rPr>
        <w:t>：《老年人能力综合评估结果》</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□附</w:t>
      </w:r>
      <w:r>
        <w:rPr>
          <w:rFonts w:eastAsia="方正仿宋_GBK" w:cs="宋体"/>
          <w:color w:val="000000"/>
        </w:rPr>
        <w:t>件</w:t>
      </w:r>
      <w:r>
        <w:rPr>
          <w:rFonts w:eastAsia="方正仿宋_GBK" w:cs="宋体" w:hint="eastAsia"/>
          <w:color w:val="000000"/>
        </w:rPr>
        <w:t>6</w:t>
      </w:r>
      <w:r>
        <w:rPr>
          <w:rFonts w:eastAsia="方正仿宋_GBK" w:cs="宋体"/>
          <w:color w:val="000000"/>
        </w:rPr>
        <w:t>：《设施设备清单》</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□附件</w:t>
      </w:r>
      <w:r>
        <w:rPr>
          <w:rFonts w:eastAsia="方正仿宋_GBK" w:cs="宋体" w:hint="eastAsia"/>
          <w:color w:val="000000"/>
        </w:rPr>
        <w:t>7</w:t>
      </w:r>
      <w:r>
        <w:rPr>
          <w:rFonts w:eastAsia="方正仿宋_GBK" w:cs="宋体"/>
          <w:color w:val="000000"/>
        </w:rPr>
        <w:t>：《首次服务项目确认表》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□附</w:t>
      </w:r>
      <w:r>
        <w:rPr>
          <w:rFonts w:eastAsia="方正仿宋_GBK" w:cs="宋体"/>
          <w:color w:val="000000"/>
        </w:rPr>
        <w:t>件</w:t>
      </w:r>
      <w:r>
        <w:rPr>
          <w:rFonts w:eastAsia="方正仿宋_GBK" w:cs="宋体" w:hint="eastAsia"/>
          <w:color w:val="000000"/>
        </w:rPr>
        <w:t>8</w:t>
      </w:r>
      <w:r>
        <w:rPr>
          <w:rFonts w:eastAsia="方正仿宋_GBK" w:cs="宋体"/>
          <w:color w:val="000000"/>
        </w:rPr>
        <w:t>：《变更事项确认表》</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ascii="方正仿宋_GBK" w:eastAsia="方正仿宋_GBK" w:cs="宋体" w:hint="eastAsia"/>
          <w:color w:val="000000"/>
        </w:rPr>
        <w:t>□其他附</w:t>
      </w:r>
      <w:r>
        <w:rPr>
          <w:rFonts w:eastAsia="方正仿宋_GBK" w:cs="宋体"/>
          <w:color w:val="000000"/>
        </w:rPr>
        <w:t>件：</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pStyle w:val="a5"/>
        <w:widowControl w:val="0"/>
        <w:adjustRightInd w:val="0"/>
        <w:snapToGrid w:val="0"/>
        <w:spacing w:before="0" w:beforeAutospacing="0" w:after="0" w:afterAutospacing="0" w:line="530" w:lineRule="exact"/>
        <w:ind w:firstLineChars="200" w:firstLine="480"/>
        <w:jc w:val="both"/>
        <w:rPr>
          <w:rFonts w:eastAsia="方正仿宋_GBK" w:cs="宋体"/>
          <w:color w:val="000000"/>
        </w:rPr>
      </w:pPr>
      <w:r>
        <w:rPr>
          <w:rFonts w:eastAsia="方正仿宋_GBK" w:cs="宋体" w:hint="eastAsia"/>
          <w:color w:val="000000"/>
        </w:rPr>
        <w:t>以上</w:t>
      </w:r>
      <w:r>
        <w:rPr>
          <w:rFonts w:eastAsia="方正仿宋_GBK" w:cs="宋体"/>
          <w:color w:val="000000"/>
        </w:rPr>
        <w:t>合同附件系本合同组成部分，与本合同具有同等法律效力。</w:t>
      </w:r>
    </w:p>
    <w:p w:rsidR="00B96059" w:rsidRDefault="00B96059" w:rsidP="00B96059">
      <w:pPr>
        <w:pStyle w:val="a5"/>
        <w:widowControl w:val="0"/>
        <w:adjustRightInd w:val="0"/>
        <w:snapToGrid w:val="0"/>
        <w:spacing w:before="0" w:beforeAutospacing="0" w:after="0" w:afterAutospacing="0" w:line="530" w:lineRule="exact"/>
        <w:ind w:firstLineChars="200" w:firstLine="562"/>
        <w:jc w:val="both"/>
        <w:rPr>
          <w:rFonts w:eastAsia="方正仿宋_GBK" w:cs="宋体"/>
          <w:b/>
          <w:bCs/>
          <w:color w:val="000000"/>
          <w:sz w:val="28"/>
          <w:szCs w:val="21"/>
        </w:rPr>
      </w:pPr>
      <w:r>
        <w:rPr>
          <w:rFonts w:eastAsia="方正仿宋_GBK" w:cs="宋体" w:hint="eastAsia"/>
          <w:b/>
          <w:bCs/>
          <w:color w:val="000000"/>
          <w:sz w:val="28"/>
          <w:szCs w:val="21"/>
        </w:rPr>
        <w:t>（合同正文至此）</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甲方（盖章）：</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法定代表人或授权代表（签名并按指印）：</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日期：</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乙方（签名并按指印）：</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日期：</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丙方（签名并按指印）：</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日期：</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丙方（系单位的，盖章）：</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法定代表人或授权代表（签名并按指印）：</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日期：</w:t>
      </w: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p>
    <w:p w:rsidR="00B96059" w:rsidRDefault="00B96059" w:rsidP="00B96059">
      <w:pPr>
        <w:pStyle w:val="a5"/>
        <w:widowControl w:val="0"/>
        <w:adjustRightInd w:val="0"/>
        <w:snapToGrid w:val="0"/>
        <w:spacing w:before="0" w:beforeAutospacing="0" w:after="0" w:afterAutospacing="0" w:line="530" w:lineRule="exact"/>
        <w:jc w:val="both"/>
        <w:rPr>
          <w:rFonts w:eastAsia="方正仿宋_GBK" w:cs="宋体"/>
          <w:color w:val="000000"/>
        </w:rPr>
      </w:pPr>
      <w:r>
        <w:rPr>
          <w:rFonts w:eastAsia="方正仿宋_GBK" w:cs="宋体"/>
          <w:color w:val="000000"/>
        </w:rPr>
        <w:t>签订地点：</w:t>
      </w:r>
      <w:r>
        <w:rPr>
          <w:rFonts w:eastAsia="方正仿宋_GBK" w:cs="宋体"/>
          <w:color w:val="000000"/>
          <w:u w:val="single"/>
        </w:rPr>
        <w:t>      </w:t>
      </w:r>
      <w:r>
        <w:rPr>
          <w:rFonts w:eastAsia="方正仿宋_GBK" w:cs="宋体" w:hint="eastAsia"/>
          <w:color w:val="000000"/>
          <w:u w:val="single"/>
        </w:rPr>
        <w:t xml:space="preserve">                              </w:t>
      </w:r>
      <w:r>
        <w:rPr>
          <w:rFonts w:eastAsia="方正仿宋_GBK" w:cs="宋体"/>
          <w:color w:val="000000"/>
          <w:u w:val="single"/>
        </w:rPr>
        <w:t>   </w:t>
      </w:r>
    </w:p>
    <w:p w:rsidR="00B96059" w:rsidRDefault="00B96059" w:rsidP="00B96059">
      <w:pPr>
        <w:spacing w:line="530" w:lineRule="exact"/>
        <w:jc w:val="left"/>
        <w:rPr>
          <w:rFonts w:ascii="宋体" w:hAnsi="宋体" w:cs="宋体"/>
          <w:kern w:val="0"/>
          <w:sz w:val="24"/>
          <w:szCs w:val="20"/>
        </w:rPr>
      </w:pPr>
    </w:p>
    <w:p w:rsidR="00B96059" w:rsidRDefault="00B96059" w:rsidP="00B96059">
      <w:pPr>
        <w:spacing w:line="600" w:lineRule="exact"/>
        <w:jc w:val="left"/>
        <w:rPr>
          <w:rFonts w:ascii="宋体" w:hAnsi="宋体" w:cs="宋体"/>
          <w:kern w:val="0"/>
          <w:sz w:val="24"/>
          <w:szCs w:val="20"/>
        </w:rPr>
      </w:pPr>
      <w:r>
        <w:rPr>
          <w:rFonts w:ascii="宋体" w:hAnsi="宋体" w:cs="宋体"/>
          <w:kern w:val="0"/>
          <w:sz w:val="24"/>
          <w:szCs w:val="20"/>
        </w:rPr>
        <w:br w:type="page"/>
      </w:r>
      <w:r>
        <w:rPr>
          <w:rFonts w:ascii="Times New Roman" w:eastAsia="方正黑体_GBK" w:hAnsi="Times New Roman" w:cs="宋体"/>
          <w:kern w:val="0"/>
          <w:sz w:val="32"/>
          <w:szCs w:val="20"/>
        </w:rPr>
        <w:lastRenderedPageBreak/>
        <w:t>附件</w:t>
      </w:r>
      <w:r>
        <w:rPr>
          <w:rFonts w:ascii="Times New Roman" w:eastAsia="方正黑体_GBK" w:hAnsi="Times New Roman" w:cs="宋体"/>
          <w:kern w:val="0"/>
          <w:sz w:val="32"/>
          <w:szCs w:val="20"/>
        </w:rPr>
        <w:t>1</w:t>
      </w:r>
    </w:p>
    <w:p w:rsidR="00B96059" w:rsidRDefault="00B96059" w:rsidP="00B96059">
      <w:pPr>
        <w:spacing w:line="600" w:lineRule="exact"/>
        <w:jc w:val="center"/>
        <w:rPr>
          <w:rFonts w:ascii="方正小标宋简体" w:eastAsia="方正小标宋简体" w:hAnsi="方正小标宋简体" w:cs="宋体"/>
          <w:color w:val="000000"/>
          <w:kern w:val="0"/>
          <w:sz w:val="44"/>
          <w:szCs w:val="20"/>
        </w:rPr>
      </w:pPr>
      <w:r>
        <w:rPr>
          <w:rFonts w:ascii="方正小标宋简体" w:eastAsia="方正小标宋简体" w:hAnsi="方正小标宋简体" w:cs="宋体" w:hint="eastAsia"/>
          <w:color w:val="000000"/>
          <w:kern w:val="0"/>
          <w:sz w:val="44"/>
          <w:szCs w:val="20"/>
        </w:rPr>
        <w:t>证照</w:t>
      </w:r>
    </w:p>
    <w:p w:rsidR="00B96059" w:rsidRDefault="00B96059" w:rsidP="00B96059">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甲方经营资质、房产证或租赁合同复印件</w:t>
      </w:r>
      <w:r>
        <w:rPr>
          <w:rFonts w:ascii="宋体" w:hAnsi="宋体" w:cs="宋体" w:hint="eastAsia"/>
          <w:color w:val="000000"/>
        </w:rPr>
        <w:t>；</w:t>
      </w:r>
    </w:p>
    <w:p w:rsidR="00B96059" w:rsidRDefault="00B96059" w:rsidP="00B96059">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乙方、丙方身份证件及户口本复印件</w:t>
      </w: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522"/>
      </w:tblGrid>
      <w:tr w:rsidR="00B96059" w:rsidTr="001A3761">
        <w:trPr>
          <w:trHeight w:val="2947"/>
        </w:trPr>
        <w:tc>
          <w:tcPr>
            <w:tcW w:w="9000" w:type="dxa"/>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甲方经营资质、房产证或租赁合同复印件</w:t>
            </w:r>
            <w:r>
              <w:rPr>
                <w:rFonts w:eastAsia="方正仿宋_GBK" w:cs="宋体" w:hint="eastAsia"/>
                <w:color w:val="000000"/>
              </w:rPr>
              <w:t>（租赁期限页及盖章主要关键页数）</w:t>
            </w:r>
            <w:r>
              <w:rPr>
                <w:rFonts w:ascii="宋体" w:hAnsi="宋体" w:cs="宋体"/>
                <w:color w:val="000000"/>
              </w:rPr>
              <w:t>。</w:t>
            </w:r>
          </w:p>
        </w:tc>
      </w:tr>
      <w:tr w:rsidR="00B96059" w:rsidTr="001A3761">
        <w:trPr>
          <w:trHeight w:val="2823"/>
        </w:trPr>
        <w:tc>
          <w:tcPr>
            <w:tcW w:w="9000" w:type="dxa"/>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乙方有效身份证件复印件（正反面复印）及户口本复印件（户主页和本人页）</w:t>
            </w:r>
          </w:p>
        </w:tc>
      </w:tr>
      <w:tr w:rsidR="00B96059" w:rsidTr="001A3761">
        <w:tc>
          <w:tcPr>
            <w:tcW w:w="9000" w:type="dxa"/>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丙方：（系自然人的）有效身份证件复印件（正反面复印）及户口本复印件（户主页和本人页）</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丙方：（系单位的）有效注册登记材料复印件（加盖公章）</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法定代表人/负责人及联系人的身份证件复印件（正反面复印）</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r>
    </w:tbl>
    <w:p w:rsidR="00B96059" w:rsidRDefault="00B96059" w:rsidP="00B96059">
      <w:pPr>
        <w:spacing w:line="100" w:lineRule="exact"/>
        <w:jc w:val="left"/>
        <w:rPr>
          <w:rFonts w:ascii="Times New Roman" w:hAnsi="Times New Roman"/>
          <w:kern w:val="0"/>
          <w:sz w:val="24"/>
          <w:szCs w:val="20"/>
        </w:rPr>
      </w:pPr>
    </w:p>
    <w:p w:rsidR="00B96059" w:rsidRDefault="00B96059" w:rsidP="00B96059">
      <w:pPr>
        <w:jc w:val="left"/>
        <w:rPr>
          <w:rFonts w:ascii="仿宋" w:eastAsia="黑体" w:hAnsi="仿宋" w:cs="宋体"/>
          <w:b/>
          <w:color w:val="000000"/>
          <w:kern w:val="0"/>
          <w:sz w:val="32"/>
          <w:szCs w:val="20"/>
        </w:rPr>
      </w:pPr>
      <w:r>
        <w:rPr>
          <w:rFonts w:ascii="Times New Roman" w:eastAsia="方正黑体_GBK" w:hAnsi="Times New Roman" w:cs="宋体"/>
          <w:kern w:val="0"/>
          <w:sz w:val="32"/>
          <w:szCs w:val="20"/>
        </w:rPr>
        <w:br w:type="page"/>
      </w:r>
      <w:r>
        <w:rPr>
          <w:rFonts w:ascii="Times New Roman" w:eastAsia="方正黑体_GBK" w:hAnsi="Times New Roman" w:cs="宋体"/>
          <w:kern w:val="0"/>
          <w:sz w:val="32"/>
          <w:szCs w:val="20"/>
        </w:rPr>
        <w:lastRenderedPageBreak/>
        <w:t>附件</w:t>
      </w:r>
      <w:r>
        <w:rPr>
          <w:rFonts w:ascii="Times New Roman" w:eastAsia="方正黑体_GBK" w:hAnsi="Times New Roman" w:cs="宋体"/>
          <w:kern w:val="0"/>
          <w:sz w:val="32"/>
          <w:szCs w:val="20"/>
        </w:rPr>
        <w:t>2</w:t>
      </w:r>
      <w:r>
        <w:rPr>
          <w:rFonts w:ascii="Times New Roman" w:eastAsia="方正黑体_GBK" w:hAnsi="Times New Roman" w:cs="宋体" w:hint="eastAsia"/>
          <w:kern w:val="0"/>
          <w:sz w:val="32"/>
          <w:szCs w:val="20"/>
        </w:rPr>
        <w:t xml:space="preserve"> </w:t>
      </w:r>
    </w:p>
    <w:p w:rsidR="00B96059" w:rsidRDefault="00B96059" w:rsidP="00B96059">
      <w:pPr>
        <w:pStyle w:val="a5"/>
        <w:widowControl w:val="0"/>
        <w:spacing w:before="0" w:beforeAutospacing="0" w:after="0" w:afterAutospacing="0" w:line="360" w:lineRule="auto"/>
        <w:jc w:val="center"/>
        <w:rPr>
          <w:rFonts w:ascii="方正小标宋简体" w:eastAsia="方正小标宋简体" w:hAnsi="方正小标宋简体" w:cs="宋体"/>
          <w:color w:val="000000"/>
          <w:sz w:val="44"/>
        </w:rPr>
      </w:pPr>
      <w:r>
        <w:rPr>
          <w:rFonts w:ascii="方正小标宋简体" w:eastAsia="方正小标宋简体" w:hAnsi="方正小标宋简体" w:cs="宋体"/>
          <w:color w:val="000000"/>
          <w:sz w:val="44"/>
        </w:rPr>
        <w:t>入住登记表</w:t>
      </w:r>
    </w:p>
    <w:p w:rsidR="00B96059" w:rsidRDefault="00B96059" w:rsidP="00B96059">
      <w:pPr>
        <w:pStyle w:val="a5"/>
        <w:widowControl w:val="0"/>
        <w:spacing w:before="0" w:beforeAutospacing="0" w:after="0" w:afterAutospacing="0" w:line="360" w:lineRule="auto"/>
        <w:jc w:val="both"/>
        <w:rPr>
          <w:rFonts w:ascii="宋体" w:hAnsi="宋体" w:cs="宋体"/>
          <w:b/>
          <w:color w:val="000000"/>
        </w:rPr>
      </w:pPr>
      <w:r>
        <w:rPr>
          <w:rFonts w:ascii="宋体" w:hAnsi="宋体" w:cs="宋体"/>
          <w:b/>
          <w:color w:val="000000"/>
        </w:rPr>
        <w:t>入住编号：</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b/>
          <w:color w:val="000000"/>
        </w:rPr>
        <w:t>    </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b/>
          <w:color w:val="000000"/>
        </w:rPr>
        <w:t>填写日期：</w:t>
      </w:r>
      <w:r>
        <w:rPr>
          <w:rFonts w:ascii="宋体" w:hAnsi="宋体" w:cs="宋体"/>
          <w:color w:val="000000"/>
        </w:rPr>
        <w:t>    </w:t>
      </w:r>
      <w:r>
        <w:rPr>
          <w:rFonts w:ascii="宋体" w:hAnsi="宋体" w:cs="宋体"/>
          <w:b/>
          <w:color w:val="000000"/>
        </w:rPr>
        <w:t>年</w:t>
      </w:r>
      <w:r>
        <w:rPr>
          <w:rFonts w:ascii="宋体" w:hAnsi="宋体" w:cs="宋体"/>
          <w:color w:val="000000"/>
        </w:rPr>
        <w:t>    </w:t>
      </w:r>
      <w:r>
        <w:rPr>
          <w:rFonts w:ascii="宋体" w:hAnsi="宋体" w:cs="宋体"/>
          <w:b/>
          <w:color w:val="000000"/>
        </w:rPr>
        <w:t>月</w:t>
      </w:r>
      <w:r>
        <w:rPr>
          <w:rFonts w:ascii="宋体" w:hAnsi="宋体" w:cs="宋体"/>
          <w:color w:val="000000"/>
        </w:rPr>
        <w:t>    </w:t>
      </w:r>
      <w:r>
        <w:rPr>
          <w:rFonts w:ascii="宋体" w:hAnsi="宋体" w:cs="宋体"/>
          <w:b/>
          <w:color w:val="000000"/>
        </w:rPr>
        <w:t>日</w:t>
      </w:r>
    </w:p>
    <w:tbl>
      <w:tblPr>
        <w:tblW w:w="9825"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4"/>
        <w:gridCol w:w="723"/>
        <w:gridCol w:w="422"/>
        <w:gridCol w:w="1304"/>
        <w:gridCol w:w="883"/>
        <w:gridCol w:w="283"/>
        <w:gridCol w:w="291"/>
        <w:gridCol w:w="71"/>
        <w:gridCol w:w="596"/>
        <w:gridCol w:w="62"/>
        <w:gridCol w:w="1603"/>
        <w:gridCol w:w="499"/>
        <w:gridCol w:w="956"/>
        <w:gridCol w:w="938"/>
      </w:tblGrid>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乙方</w:t>
            </w: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130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性别</w:t>
            </w:r>
          </w:p>
        </w:tc>
        <w:tc>
          <w:tcPr>
            <w:tcW w:w="1457"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□男 □女</w:t>
            </w:r>
          </w:p>
        </w:tc>
        <w:tc>
          <w:tcPr>
            <w:tcW w:w="72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年龄</w:t>
            </w:r>
          </w:p>
        </w:tc>
        <w:tc>
          <w:tcPr>
            <w:tcW w:w="1603"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2393" w:type="dxa"/>
            <w:gridSpan w:val="3"/>
            <w:vMerge w:val="restart"/>
            <w:tcBorders>
              <w:top w:val="single" w:sz="6" w:space="0" w:color="000000"/>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hint="eastAsia"/>
                <w:color w:val="000000"/>
              </w:rPr>
              <w:t>（</w:t>
            </w:r>
            <w:r>
              <w:rPr>
                <w:rFonts w:ascii="宋体" w:hAnsi="宋体" w:cs="宋体"/>
                <w:color w:val="000000"/>
              </w:rPr>
              <w:t>照片</w:t>
            </w:r>
            <w:r>
              <w:rPr>
                <w:rFonts w:ascii="宋体" w:hAnsi="宋体" w:cs="宋体" w:hint="eastAsia"/>
                <w:color w:val="000000"/>
              </w:rPr>
              <w:t>）</w:t>
            </w: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国籍</w:t>
            </w: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130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出生日期</w:t>
            </w:r>
          </w:p>
        </w:tc>
        <w:tc>
          <w:tcPr>
            <w:tcW w:w="3789" w:type="dxa"/>
            <w:gridSpan w:val="7"/>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2393" w:type="dxa"/>
            <w:gridSpan w:val="3"/>
            <w:vMerge/>
            <w:tcBorders>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籍贯</w:t>
            </w:r>
          </w:p>
        </w:tc>
        <w:tc>
          <w:tcPr>
            <w:tcW w:w="244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1528"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户籍地</w:t>
            </w:r>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2393" w:type="dxa"/>
            <w:gridSpan w:val="3"/>
            <w:vMerge/>
            <w:tcBorders>
              <w:left w:val="single" w:sz="6" w:space="0" w:color="000000"/>
              <w:right w:val="single" w:sz="6" w:space="0" w:color="000000"/>
            </w:tcBorders>
            <w:vAlign w:val="center"/>
          </w:tcPr>
          <w:p w:rsidR="00B96059" w:rsidRDefault="00B96059" w:rsidP="001A3761">
            <w:pPr>
              <w:spacing w:line="400" w:lineRule="exact"/>
              <w:rPr>
                <w:rFonts w:ascii="Times New Roman" w:hAnsi="Times New Roman"/>
                <w:kern w:val="0"/>
                <w:sz w:val="24"/>
                <w:szCs w:val="20"/>
              </w:rPr>
            </w:pP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民族</w:t>
            </w:r>
          </w:p>
        </w:tc>
        <w:tc>
          <w:tcPr>
            <w:tcW w:w="244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1528"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政治面貌</w:t>
            </w:r>
          </w:p>
        </w:tc>
        <w:tc>
          <w:tcPr>
            <w:tcW w:w="2261"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2393" w:type="dxa"/>
            <w:gridSpan w:val="3"/>
            <w:vMerge/>
            <w:tcBorders>
              <w:left w:val="single" w:sz="6" w:space="0" w:color="000000"/>
              <w:right w:val="single" w:sz="6" w:space="0" w:color="000000"/>
            </w:tcBorders>
            <w:vAlign w:val="center"/>
          </w:tcPr>
          <w:p w:rsidR="00B96059" w:rsidRDefault="00B96059" w:rsidP="001A3761">
            <w:pPr>
              <w:spacing w:line="400" w:lineRule="exact"/>
              <w:rPr>
                <w:rFonts w:ascii="Times New Roman" w:hAnsi="Times New Roman"/>
                <w:kern w:val="0"/>
                <w:sz w:val="24"/>
                <w:szCs w:val="20"/>
              </w:rPr>
            </w:pP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婚姻状况</w:t>
            </w:r>
          </w:p>
        </w:tc>
        <w:tc>
          <w:tcPr>
            <w:tcW w:w="6238" w:type="dxa"/>
            <w:gridSpan w:val="10"/>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□未婚</w:t>
            </w:r>
            <w:r>
              <w:rPr>
                <w:rFonts w:ascii="宋体" w:hAnsi="宋体" w:cs="宋体" w:hint="eastAsia"/>
                <w:color w:val="000000"/>
              </w:rPr>
              <w:t xml:space="preserve">  </w:t>
            </w:r>
            <w:r>
              <w:rPr>
                <w:rFonts w:ascii="宋体" w:hAnsi="宋体" w:cs="宋体"/>
                <w:color w:val="000000"/>
              </w:rPr>
              <w:t>□已婚</w:t>
            </w:r>
            <w:r>
              <w:rPr>
                <w:rFonts w:ascii="宋体" w:hAnsi="宋体" w:cs="宋体" w:hint="eastAsia"/>
                <w:color w:val="000000"/>
              </w:rPr>
              <w:t xml:space="preserve">  </w:t>
            </w:r>
            <w:r>
              <w:rPr>
                <w:rFonts w:ascii="宋体" w:hAnsi="宋体" w:cs="宋体"/>
                <w:color w:val="000000"/>
              </w:rPr>
              <w:t>□丧偶</w:t>
            </w:r>
            <w:r>
              <w:rPr>
                <w:rFonts w:ascii="宋体" w:hAnsi="宋体" w:cs="宋体" w:hint="eastAsia"/>
                <w:color w:val="000000"/>
              </w:rPr>
              <w:t xml:space="preserve">  </w:t>
            </w:r>
            <w:r>
              <w:rPr>
                <w:rFonts w:ascii="宋体" w:hAnsi="宋体" w:cs="宋体"/>
                <w:color w:val="000000"/>
              </w:rPr>
              <w:t>□离异</w:t>
            </w:r>
            <w:r>
              <w:rPr>
                <w:rFonts w:ascii="宋体" w:hAnsi="宋体" w:cs="宋体" w:hint="eastAsia"/>
                <w:color w:val="000000"/>
              </w:rPr>
              <w:t xml:space="preserve">  </w:t>
            </w:r>
            <w:r>
              <w:rPr>
                <w:rFonts w:ascii="宋体" w:hAnsi="宋体" w:cs="宋体"/>
                <w:color w:val="000000"/>
              </w:rPr>
              <w:t>□未说明婚姻情况</w:t>
            </w:r>
          </w:p>
        </w:tc>
        <w:tc>
          <w:tcPr>
            <w:tcW w:w="2393" w:type="dxa"/>
            <w:gridSpan w:val="3"/>
            <w:vMerge/>
            <w:tcBorders>
              <w:left w:val="single" w:sz="6" w:space="0" w:color="000000"/>
              <w:right w:val="single" w:sz="6" w:space="0" w:color="000000"/>
            </w:tcBorders>
            <w:vAlign w:val="center"/>
          </w:tcPr>
          <w:p w:rsidR="00B96059" w:rsidRDefault="00B96059" w:rsidP="001A3761">
            <w:pPr>
              <w:spacing w:line="400" w:lineRule="exact"/>
              <w:rPr>
                <w:rFonts w:ascii="Times New Roman" w:hAnsi="Times New Roman"/>
                <w:kern w:val="0"/>
                <w:sz w:val="24"/>
                <w:szCs w:val="20"/>
              </w:rPr>
            </w:pP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证件类型</w:t>
            </w: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 </w:t>
            </w:r>
          </w:p>
        </w:tc>
        <w:tc>
          <w:tcPr>
            <w:tcW w:w="130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证件号码</w:t>
            </w:r>
          </w:p>
        </w:tc>
        <w:tc>
          <w:tcPr>
            <w:tcW w:w="3789" w:type="dxa"/>
            <w:gridSpan w:val="7"/>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 </w:t>
            </w:r>
          </w:p>
        </w:tc>
        <w:tc>
          <w:tcPr>
            <w:tcW w:w="2393" w:type="dxa"/>
            <w:gridSpan w:val="3"/>
            <w:vMerge/>
            <w:tcBorders>
              <w:left w:val="single" w:sz="6" w:space="0" w:color="000000"/>
              <w:bottom w:val="single" w:sz="6" w:space="0" w:color="000000"/>
              <w:right w:val="single" w:sz="6" w:space="0" w:color="000000"/>
            </w:tcBorders>
            <w:vAlign w:val="center"/>
          </w:tcPr>
          <w:p w:rsidR="00B96059" w:rsidRDefault="00B96059" w:rsidP="001A3761">
            <w:pPr>
              <w:spacing w:line="400" w:lineRule="exact"/>
              <w:rPr>
                <w:rFonts w:ascii="Times New Roman" w:hAnsi="Times New Roman"/>
                <w:kern w:val="0"/>
                <w:sz w:val="24"/>
                <w:szCs w:val="20"/>
              </w:rPr>
            </w:pP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文化程度</w:t>
            </w:r>
          </w:p>
        </w:tc>
        <w:tc>
          <w:tcPr>
            <w:tcW w:w="8631" w:type="dxa"/>
            <w:gridSpan w:val="1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w:t>
            </w:r>
            <w:r>
              <w:rPr>
                <w:rFonts w:ascii="宋体" w:hAnsi="宋体" w:cs="宋体" w:hint="eastAsia"/>
                <w:color w:val="000000"/>
              </w:rPr>
              <w:t>未接受系统教育</w:t>
            </w:r>
            <w:r>
              <w:rPr>
                <w:rFonts w:ascii="宋体" w:hAnsi="宋体" w:cs="宋体"/>
                <w:color w:val="000000"/>
              </w:rPr>
              <w:t>  □小学  □初中  □高中/技校/中专  </w:t>
            </w:r>
            <w:r>
              <w:rPr>
                <w:rFonts w:ascii="宋体" w:hAnsi="宋体" w:cs="宋体" w:hint="eastAsia"/>
                <w:color w:val="000000"/>
              </w:rPr>
              <w:t xml:space="preserve">     </w:t>
            </w:r>
            <w:r>
              <w:rPr>
                <w:rFonts w:ascii="宋体" w:hAnsi="宋体" w:cs="宋体"/>
                <w:color w:val="000000"/>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□大学专科及以上  □不详</w:t>
            </w: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原单位</w:t>
            </w:r>
          </w:p>
        </w:tc>
        <w:tc>
          <w:tcPr>
            <w:tcW w:w="244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1166"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原职业</w:t>
            </w:r>
          </w:p>
        </w:tc>
        <w:tc>
          <w:tcPr>
            <w:tcW w:w="5016" w:type="dxa"/>
            <w:gridSpan w:val="8"/>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r>
      <w:tr w:rsidR="00B96059" w:rsidTr="001A3761">
        <w:trPr>
          <w:trHeight w:val="454"/>
          <w:jc w:val="center"/>
        </w:trPr>
        <w:tc>
          <w:tcPr>
            <w:tcW w:w="119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居住地址</w:t>
            </w:r>
          </w:p>
        </w:tc>
        <w:tc>
          <w:tcPr>
            <w:tcW w:w="244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c>
          <w:tcPr>
            <w:tcW w:w="1166"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电话</w:t>
            </w:r>
          </w:p>
        </w:tc>
        <w:tc>
          <w:tcPr>
            <w:tcW w:w="5016" w:type="dxa"/>
            <w:gridSpan w:val="8"/>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r>
      <w:tr w:rsidR="00B96059" w:rsidTr="001A3761">
        <w:trPr>
          <w:trHeight w:val="454"/>
          <w:jc w:val="center"/>
        </w:trPr>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医保定点医院</w:t>
            </w:r>
          </w:p>
        </w:tc>
        <w:tc>
          <w:tcPr>
            <w:tcW w:w="2892"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 </w:t>
            </w:r>
          </w:p>
        </w:tc>
        <w:tc>
          <w:tcPr>
            <w:tcW w:w="2623" w:type="dxa"/>
            <w:gridSpan w:val="5"/>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社保卡号</w:t>
            </w:r>
          </w:p>
        </w:tc>
        <w:tc>
          <w:tcPr>
            <w:tcW w:w="2393"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r>
      <w:tr w:rsidR="00B96059" w:rsidTr="001A3761">
        <w:trPr>
          <w:trHeight w:val="454"/>
          <w:jc w:val="center"/>
        </w:trPr>
        <w:tc>
          <w:tcPr>
            <w:tcW w:w="1917" w:type="dxa"/>
            <w:gridSpan w:val="2"/>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医疗费用支付</w:t>
            </w:r>
          </w:p>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方式</w:t>
            </w:r>
            <w:r>
              <w:rPr>
                <w:rFonts w:ascii="宋体" w:hAnsi="宋体" w:cs="宋体" w:hint="eastAsia"/>
                <w:color w:val="000000"/>
              </w:rPr>
              <w:t>（可多选）</w:t>
            </w:r>
          </w:p>
        </w:tc>
        <w:tc>
          <w:tcPr>
            <w:tcW w:w="7908" w:type="dxa"/>
            <w:gridSpan w:val="1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□城镇职工基本医疗保险 □城镇居民基本医疗保险  □全公费</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□新型农村合作医疗   □商业医疗保险   □全自费  □其他</w:t>
            </w:r>
          </w:p>
        </w:tc>
      </w:tr>
      <w:tr w:rsidR="00B96059" w:rsidTr="001A3761">
        <w:trPr>
          <w:trHeight w:val="454"/>
          <w:jc w:val="center"/>
        </w:trPr>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经济来源</w:t>
            </w:r>
          </w:p>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hint="eastAsia"/>
                <w:color w:val="000000"/>
              </w:rPr>
              <w:t>（可多选）</w:t>
            </w:r>
          </w:p>
        </w:tc>
        <w:tc>
          <w:tcPr>
            <w:tcW w:w="7908" w:type="dxa"/>
            <w:gridSpan w:val="1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□退休金/养老金  □子女补贴  □亲友资助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□其他补贴：</w:t>
            </w:r>
            <w:r>
              <w:rPr>
                <w:rFonts w:ascii="宋体" w:hAnsi="宋体" w:cs="宋体"/>
                <w:color w:val="000000"/>
                <w:u w:val="single"/>
              </w:rPr>
              <w:t>        </w:t>
            </w:r>
          </w:p>
        </w:tc>
      </w:tr>
      <w:tr w:rsidR="00B96059" w:rsidTr="001A3761">
        <w:trPr>
          <w:trHeight w:val="1705"/>
          <w:jc w:val="center"/>
        </w:trPr>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入住前住处</w:t>
            </w:r>
          </w:p>
        </w:tc>
        <w:tc>
          <w:tcPr>
            <w:tcW w:w="7908" w:type="dxa"/>
            <w:gridSpan w:val="1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□家（□独居 □配偶 □子女 □保姆 □其他：</w:t>
            </w:r>
            <w:r>
              <w:rPr>
                <w:rFonts w:ascii="宋体" w:hAnsi="宋体" w:cs="宋体"/>
                <w:color w:val="000000"/>
                <w:u w:val="single"/>
              </w:rPr>
              <w:t>        </w:t>
            </w:r>
            <w:r>
              <w:rPr>
                <w:rFonts w:ascii="宋体" w:hAnsi="宋体" w:cs="宋体"/>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□医院   </w:t>
            </w:r>
          </w:p>
          <w:p w:rsidR="00B96059" w:rsidRDefault="00B96059" w:rsidP="001A3761">
            <w:pPr>
              <w:pStyle w:val="a5"/>
              <w:widowControl w:val="0"/>
              <w:spacing w:before="0" w:beforeAutospacing="0" w:after="0" w:afterAutospacing="0" w:line="400" w:lineRule="exact"/>
              <w:jc w:val="both"/>
              <w:rPr>
                <w:rFonts w:ascii="宋体" w:hAnsi="宋体" w:cs="宋体"/>
                <w:color w:val="000000"/>
                <w:u w:val="single"/>
              </w:rPr>
            </w:pPr>
            <w:r>
              <w:rPr>
                <w:rFonts w:ascii="宋体" w:hAnsi="宋体" w:cs="宋体"/>
                <w:color w:val="000000"/>
              </w:rPr>
              <w:t>□其他养老机构（名称：</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rPr>
              <w:t>，入住时间：</w:t>
            </w:r>
            <w:r>
              <w:rPr>
                <w:rFonts w:ascii="宋体" w:hAnsi="宋体" w:cs="宋体"/>
                <w:color w:val="000000"/>
                <w:u w:val="single"/>
              </w:rPr>
              <w:t>      </w:t>
            </w:r>
            <w:r>
              <w:rPr>
                <w:rFonts w:ascii="宋体" w:hAnsi="宋体" w:cs="宋体" w:hint="eastAsia"/>
                <w:color w:val="000000"/>
              </w:rPr>
              <w:t>,</w:t>
            </w:r>
          </w:p>
          <w:p w:rsidR="00B96059" w:rsidRDefault="00B96059" w:rsidP="001A3761">
            <w:pPr>
              <w:pStyle w:val="a5"/>
              <w:widowControl w:val="0"/>
              <w:spacing w:before="0" w:beforeAutospacing="0" w:after="0" w:afterAutospacing="0" w:line="400" w:lineRule="exact"/>
              <w:ind w:firstLineChars="100" w:firstLine="240"/>
              <w:jc w:val="both"/>
              <w:rPr>
                <w:rFonts w:ascii="宋体" w:hAnsi="宋体" w:cs="宋体"/>
                <w:color w:val="000000"/>
              </w:rPr>
            </w:pPr>
            <w:r>
              <w:rPr>
                <w:rFonts w:ascii="宋体" w:hAnsi="宋体" w:cs="宋体"/>
                <w:color w:val="000000"/>
              </w:rPr>
              <w:t>离开原因：</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rPr>
              <w:t>）</w:t>
            </w:r>
          </w:p>
        </w:tc>
      </w:tr>
      <w:tr w:rsidR="00B96059" w:rsidTr="001A3761">
        <w:trPr>
          <w:trHeight w:val="454"/>
          <w:jc w:val="center"/>
        </w:trPr>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入住机构原因</w:t>
            </w:r>
          </w:p>
        </w:tc>
        <w:tc>
          <w:tcPr>
            <w:tcW w:w="7908" w:type="dxa"/>
            <w:gridSpan w:val="12"/>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p>
        </w:tc>
      </w:tr>
      <w:tr w:rsidR="00B96059" w:rsidTr="001A3761">
        <w:trPr>
          <w:trHeight w:val="454"/>
          <w:jc w:val="center"/>
        </w:trPr>
        <w:tc>
          <w:tcPr>
            <w:tcW w:w="1194" w:type="dxa"/>
            <w:vMerge w:val="restart"/>
            <w:tcBorders>
              <w:top w:val="single" w:sz="6" w:space="0" w:color="000000"/>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auto"/>
              <w:jc w:val="center"/>
              <w:rPr>
                <w:rFonts w:ascii="宋体" w:hAnsi="宋体" w:cs="宋体"/>
                <w:color w:val="000000"/>
                <w:sz w:val="40"/>
                <w:szCs w:val="28"/>
              </w:rPr>
            </w:pPr>
            <w:r>
              <w:rPr>
                <w:rFonts w:ascii="宋体" w:hAnsi="宋体" w:cs="宋体"/>
                <w:color w:val="000000"/>
                <w:sz w:val="40"/>
                <w:szCs w:val="28"/>
              </w:rPr>
              <w:t>健</w:t>
            </w:r>
          </w:p>
          <w:p w:rsidR="00B96059" w:rsidRDefault="00B96059" w:rsidP="001A3761">
            <w:pPr>
              <w:pStyle w:val="a5"/>
              <w:widowControl w:val="0"/>
              <w:spacing w:before="0" w:beforeAutospacing="0" w:after="0" w:afterAutospacing="0" w:line="360" w:lineRule="auto"/>
              <w:jc w:val="center"/>
              <w:rPr>
                <w:rFonts w:ascii="宋体" w:hAnsi="宋体" w:cs="宋体"/>
                <w:color w:val="000000"/>
                <w:sz w:val="40"/>
                <w:szCs w:val="28"/>
              </w:rPr>
            </w:pPr>
            <w:r>
              <w:rPr>
                <w:rFonts w:ascii="宋体" w:hAnsi="宋体" w:cs="宋体"/>
                <w:color w:val="000000"/>
                <w:sz w:val="40"/>
                <w:szCs w:val="28"/>
              </w:rPr>
              <w:lastRenderedPageBreak/>
              <w:t>康</w:t>
            </w:r>
          </w:p>
          <w:p w:rsidR="00B96059" w:rsidRDefault="00B96059" w:rsidP="001A3761">
            <w:pPr>
              <w:pStyle w:val="a5"/>
              <w:widowControl w:val="0"/>
              <w:spacing w:before="0" w:beforeAutospacing="0" w:after="0" w:afterAutospacing="0" w:line="360" w:lineRule="auto"/>
              <w:jc w:val="center"/>
              <w:rPr>
                <w:rFonts w:ascii="宋体" w:hAnsi="宋体" w:cs="宋体"/>
                <w:color w:val="000000"/>
                <w:sz w:val="40"/>
                <w:szCs w:val="28"/>
              </w:rPr>
            </w:pPr>
            <w:r>
              <w:rPr>
                <w:rFonts w:ascii="宋体" w:hAnsi="宋体" w:cs="宋体"/>
                <w:color w:val="000000"/>
                <w:sz w:val="40"/>
                <w:szCs w:val="28"/>
              </w:rPr>
              <w:t>状</w:t>
            </w:r>
          </w:p>
          <w:p w:rsidR="00B96059" w:rsidRDefault="00B96059" w:rsidP="001A3761">
            <w:pPr>
              <w:pStyle w:val="a5"/>
              <w:widowControl w:val="0"/>
              <w:spacing w:before="0" w:beforeAutospacing="0" w:after="0" w:afterAutospacing="0" w:line="360" w:lineRule="auto"/>
              <w:jc w:val="center"/>
              <w:rPr>
                <w:rFonts w:ascii="宋体" w:hAnsi="宋体" w:cs="宋体"/>
                <w:color w:val="000000"/>
              </w:rPr>
            </w:pPr>
            <w:r>
              <w:rPr>
                <w:rFonts w:ascii="宋体" w:hAnsi="宋体" w:cs="宋体"/>
                <w:color w:val="000000"/>
                <w:sz w:val="40"/>
                <w:szCs w:val="28"/>
              </w:rPr>
              <w:t>况</w:t>
            </w:r>
          </w:p>
        </w:tc>
        <w:tc>
          <w:tcPr>
            <w:tcW w:w="1145" w:type="dxa"/>
            <w:gridSpan w:val="2"/>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lastRenderedPageBreak/>
              <w:t>既往史</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□无 □有：疾病名称：</w:t>
            </w:r>
            <w:r>
              <w:rPr>
                <w:rFonts w:ascii="宋体" w:hAnsi="宋体" w:cs="宋体" w:hint="eastAsia"/>
                <w:color w:val="000000"/>
              </w:rPr>
              <w:t xml:space="preserve">             </w:t>
            </w:r>
            <w:r>
              <w:rPr>
                <w:rFonts w:ascii="宋体" w:hAnsi="宋体" w:cs="宋体"/>
                <w:color w:val="000000"/>
              </w:rPr>
              <w:t>确诊时间</w:t>
            </w:r>
            <w:r>
              <w:rPr>
                <w:rFonts w:ascii="宋体" w:hAnsi="宋体" w:cs="宋体" w:hint="eastAsia"/>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lastRenderedPageBreak/>
              <w:t>               </w:t>
            </w:r>
          </w:p>
        </w:tc>
      </w:tr>
      <w:tr w:rsidR="00B96059" w:rsidTr="001A3761">
        <w:trPr>
          <w:trHeight w:val="454"/>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□无 □有：手术名称：</w:t>
            </w:r>
            <w:r>
              <w:rPr>
                <w:rFonts w:ascii="宋体" w:hAnsi="宋体" w:cs="宋体" w:hint="eastAsia"/>
                <w:color w:val="000000"/>
              </w:rPr>
              <w:t xml:space="preserve">             </w:t>
            </w:r>
            <w:r>
              <w:rPr>
                <w:rFonts w:ascii="宋体" w:hAnsi="宋体" w:cs="宋体"/>
                <w:color w:val="000000"/>
              </w:rPr>
              <w:t>手术时间</w:t>
            </w:r>
            <w:r>
              <w:rPr>
                <w:rFonts w:ascii="宋体" w:hAnsi="宋体" w:cs="宋体" w:hint="eastAsia"/>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               </w:t>
            </w:r>
          </w:p>
        </w:tc>
      </w:tr>
      <w:tr w:rsidR="00B96059" w:rsidTr="001A3761">
        <w:trPr>
          <w:trHeight w:val="454"/>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□无 □有：外伤部位：</w:t>
            </w:r>
            <w:r>
              <w:rPr>
                <w:rFonts w:ascii="宋体" w:hAnsi="宋体" w:cs="宋体" w:hint="eastAsia"/>
                <w:color w:val="000000"/>
              </w:rPr>
              <w:t xml:space="preserve">             </w:t>
            </w:r>
            <w:r>
              <w:rPr>
                <w:rFonts w:ascii="宋体" w:hAnsi="宋体" w:cs="宋体"/>
                <w:color w:val="000000"/>
              </w:rPr>
              <w:t>发生时间</w:t>
            </w:r>
            <w:r>
              <w:rPr>
                <w:rFonts w:ascii="宋体" w:hAnsi="宋体" w:cs="宋体" w:hint="eastAsia"/>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      </w:t>
            </w:r>
          </w:p>
        </w:tc>
      </w:tr>
      <w:tr w:rsidR="00B96059" w:rsidTr="001A3761">
        <w:trPr>
          <w:trHeight w:val="1924"/>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现患疾病</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疾病名称：</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rPr>
              <w:t>，确诊时间：</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目前状况：</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疾病名称：</w:t>
            </w:r>
            <w:r>
              <w:rPr>
                <w:rFonts w:ascii="宋体" w:hAnsi="宋体" w:cs="宋体"/>
                <w:color w:val="000000"/>
                <w:u w:val="single"/>
              </w:rPr>
              <w:t xml:space="preserve">             </w:t>
            </w:r>
            <w:r>
              <w:rPr>
                <w:rFonts w:ascii="宋体" w:hAnsi="宋体" w:cs="宋体"/>
                <w:color w:val="000000"/>
              </w:rPr>
              <w:t>，确诊时间：</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目前状况：</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tc>
      </w:tr>
      <w:tr w:rsidR="00B96059" w:rsidTr="001A3761">
        <w:trPr>
          <w:trHeight w:val="1568"/>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就医情况</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固定时间就诊：</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□无  □有（原因：</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，频率</w:t>
            </w:r>
            <w:r>
              <w:rPr>
                <w:rFonts w:ascii="宋体" w:hAnsi="宋体" w:cs="宋体"/>
                <w:color w:val="000000"/>
                <w:u w:val="single"/>
              </w:rPr>
              <w:t>    </w:t>
            </w:r>
            <w:r>
              <w:rPr>
                <w:rFonts w:ascii="宋体" w:hAnsi="宋体" w:cs="宋体"/>
                <w:color w:val="000000"/>
              </w:rPr>
              <w:t>次/</w:t>
            </w:r>
            <w:r>
              <w:rPr>
                <w:rFonts w:ascii="宋体" w:hAnsi="宋体" w:cs="宋体"/>
                <w:color w:val="000000"/>
                <w:u w:val="single"/>
              </w:rPr>
              <w:t>    </w:t>
            </w:r>
            <w:r>
              <w:rPr>
                <w:rFonts w:ascii="宋体" w:hAnsi="宋体" w:cs="宋体"/>
                <w:color w:val="000000"/>
              </w:rPr>
              <w:t>月）</w:t>
            </w:r>
          </w:p>
        </w:tc>
      </w:tr>
      <w:tr w:rsidR="00B96059" w:rsidTr="001A3761">
        <w:trPr>
          <w:trHeight w:val="2666"/>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近一年内住院情况：</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□未住院   □住过院（住院次数：</w:t>
            </w:r>
            <w:r>
              <w:rPr>
                <w:rFonts w:ascii="宋体" w:hAnsi="宋体" w:cs="宋体"/>
                <w:color w:val="000000"/>
                <w:u w:val="single"/>
              </w:rPr>
              <w:t>    </w:t>
            </w:r>
            <w:r>
              <w:rPr>
                <w:rFonts w:ascii="宋体" w:hAnsi="宋体" w:cs="宋体"/>
                <w:color w:val="000000"/>
              </w:rPr>
              <w:t>次）</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入/出院时间：</w:t>
            </w:r>
            <w:r>
              <w:rPr>
                <w:rFonts w:ascii="宋体" w:hAnsi="宋体" w:cs="宋体"/>
                <w:color w:val="000000"/>
                <w:u w:val="single"/>
              </w:rPr>
              <w:t>        </w:t>
            </w:r>
            <w:r>
              <w:rPr>
                <w:rFonts w:ascii="宋体" w:hAnsi="宋体" w:cs="宋体"/>
                <w:color w:val="000000"/>
              </w:rPr>
              <w:t>至</w:t>
            </w:r>
            <w:r>
              <w:rPr>
                <w:rFonts w:ascii="宋体" w:hAnsi="宋体" w:cs="宋体"/>
                <w:color w:val="000000"/>
                <w:u w:val="single"/>
              </w:rPr>
              <w:t>        </w:t>
            </w:r>
            <w:r>
              <w:rPr>
                <w:rFonts w:ascii="宋体" w:hAnsi="宋体" w:cs="宋体"/>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原因：</w:t>
            </w:r>
            <w:r>
              <w:rPr>
                <w:rFonts w:ascii="宋体" w:hAnsi="宋体" w:cs="宋体"/>
                <w:color w:val="000000"/>
                <w:u w:val="single"/>
              </w:rPr>
              <w:t>        </w:t>
            </w:r>
            <w:r>
              <w:rPr>
                <w:rFonts w:ascii="宋体" w:hAnsi="宋体" w:cs="宋体"/>
                <w:color w:val="000000"/>
              </w:rPr>
              <w:t>，医院名称：</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入/出院时间：</w:t>
            </w:r>
            <w:r>
              <w:rPr>
                <w:rFonts w:ascii="宋体" w:hAnsi="宋体" w:cs="宋体"/>
                <w:color w:val="000000"/>
                <w:u w:val="single"/>
              </w:rPr>
              <w:t>        </w:t>
            </w:r>
            <w:r>
              <w:rPr>
                <w:rFonts w:ascii="宋体" w:hAnsi="宋体" w:cs="宋体"/>
                <w:color w:val="000000"/>
              </w:rPr>
              <w:t>至</w:t>
            </w:r>
            <w:r>
              <w:rPr>
                <w:rFonts w:ascii="宋体" w:hAnsi="宋体" w:cs="宋体"/>
                <w:color w:val="000000"/>
                <w:u w:val="single"/>
              </w:rPr>
              <w:t>        </w:t>
            </w:r>
            <w:r>
              <w:rPr>
                <w:rFonts w:ascii="宋体" w:hAnsi="宋体" w:cs="宋体"/>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原因：</w:t>
            </w:r>
            <w:r>
              <w:rPr>
                <w:rFonts w:ascii="宋体" w:hAnsi="宋体" w:cs="宋体"/>
                <w:color w:val="000000"/>
                <w:u w:val="single"/>
              </w:rPr>
              <w:t>        </w:t>
            </w:r>
            <w:r>
              <w:rPr>
                <w:rFonts w:ascii="宋体" w:hAnsi="宋体" w:cs="宋体"/>
                <w:color w:val="000000"/>
              </w:rPr>
              <w:t>，医院名称：</w:t>
            </w:r>
            <w:r>
              <w:rPr>
                <w:rFonts w:ascii="宋体" w:hAnsi="宋体" w:cs="宋体"/>
                <w:color w:val="000000"/>
                <w:u w:val="single"/>
              </w:rPr>
              <w:t>        </w:t>
            </w:r>
          </w:p>
        </w:tc>
      </w:tr>
      <w:tr w:rsidR="00B96059" w:rsidTr="001A3761">
        <w:trPr>
          <w:trHeight w:val="1970"/>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近一年内急诊情况：</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□未去过   □去过急诊（去急诊次数：</w:t>
            </w:r>
            <w:r>
              <w:rPr>
                <w:rFonts w:ascii="宋体" w:hAnsi="宋体" w:cs="宋体"/>
                <w:color w:val="000000"/>
                <w:u w:val="single"/>
              </w:rPr>
              <w:t>    </w:t>
            </w:r>
            <w:r>
              <w:rPr>
                <w:rFonts w:ascii="宋体" w:hAnsi="宋体" w:cs="宋体"/>
                <w:color w:val="000000"/>
              </w:rPr>
              <w:t>次）</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就诊时间：</w:t>
            </w:r>
            <w:r>
              <w:rPr>
                <w:rFonts w:ascii="宋体" w:hAnsi="宋体" w:cs="宋体"/>
                <w:color w:val="000000"/>
                <w:u w:val="single"/>
              </w:rPr>
              <w:t>        </w:t>
            </w:r>
            <w:r>
              <w:rPr>
                <w:rFonts w:ascii="宋体" w:hAnsi="宋体" w:cs="宋体"/>
                <w:color w:val="000000"/>
              </w:rPr>
              <w:t>，原因：</w:t>
            </w:r>
            <w:r>
              <w:rPr>
                <w:rFonts w:ascii="宋体" w:hAnsi="宋体" w:cs="宋体"/>
                <w:color w:val="000000"/>
                <w:u w:val="single"/>
              </w:rPr>
              <w:t>        </w:t>
            </w:r>
            <w:r>
              <w:rPr>
                <w:rFonts w:ascii="宋体" w:hAnsi="宋体" w:cs="宋体"/>
                <w:color w:val="000000"/>
              </w:rPr>
              <w:t>，</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医院名称：</w:t>
            </w:r>
            <w:r>
              <w:rPr>
                <w:rFonts w:ascii="宋体" w:hAnsi="宋体" w:cs="宋体"/>
                <w:color w:val="000000"/>
                <w:u w:val="single"/>
              </w:rPr>
              <w:t>        </w:t>
            </w:r>
          </w:p>
        </w:tc>
      </w:tr>
      <w:tr w:rsidR="00B96059" w:rsidTr="001A3761">
        <w:trPr>
          <w:trHeight w:val="454"/>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用药情况</w:t>
            </w:r>
          </w:p>
        </w:tc>
        <w:tc>
          <w:tcPr>
            <w:tcW w:w="218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药品名称</w:t>
            </w:r>
          </w:p>
        </w:tc>
        <w:tc>
          <w:tcPr>
            <w:tcW w:w="1241"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剂量</w:t>
            </w:r>
          </w:p>
        </w:tc>
        <w:tc>
          <w:tcPr>
            <w:tcW w:w="2164"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频次</w:t>
            </w:r>
          </w:p>
        </w:tc>
        <w:tc>
          <w:tcPr>
            <w:tcW w:w="95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时间</w:t>
            </w:r>
          </w:p>
        </w:tc>
        <w:tc>
          <w:tcPr>
            <w:tcW w:w="938"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r>
              <w:rPr>
                <w:rFonts w:ascii="宋体" w:hAnsi="宋体" w:cs="宋体"/>
                <w:color w:val="000000"/>
              </w:rPr>
              <w:t>用法</w:t>
            </w:r>
          </w:p>
        </w:tc>
      </w:tr>
      <w:tr w:rsidR="00B96059" w:rsidTr="001A3761">
        <w:trPr>
          <w:trHeight w:val="624"/>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218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1241"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2164"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95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r>
      <w:tr w:rsidR="00B96059" w:rsidTr="001A3761">
        <w:trPr>
          <w:trHeight w:val="624"/>
          <w:jc w:val="center"/>
        </w:trPr>
        <w:tc>
          <w:tcPr>
            <w:tcW w:w="1194" w:type="dxa"/>
            <w:vMerge/>
            <w:tcBorders>
              <w:left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218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1241"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2164"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95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r>
      <w:tr w:rsidR="00B96059" w:rsidTr="001A3761">
        <w:trPr>
          <w:trHeight w:val="624"/>
          <w:jc w:val="center"/>
        </w:trPr>
        <w:tc>
          <w:tcPr>
            <w:tcW w:w="1194" w:type="dxa"/>
            <w:vMerge/>
            <w:tcBorders>
              <w:left w:val="single" w:sz="6" w:space="0" w:color="000000"/>
              <w:bottom w:val="single" w:sz="6" w:space="0" w:color="000000"/>
              <w:right w:val="single" w:sz="6" w:space="0" w:color="000000"/>
            </w:tcBorders>
          </w:tcPr>
          <w:p w:rsidR="00B96059" w:rsidRDefault="00B96059" w:rsidP="001A3761">
            <w:pPr>
              <w:spacing w:line="360" w:lineRule="auto"/>
              <w:rPr>
                <w:rFonts w:ascii="Times New Roman" w:hAnsi="Times New Roman"/>
                <w:kern w:val="0"/>
                <w:sz w:val="24"/>
                <w:szCs w:val="20"/>
              </w:rPr>
            </w:pPr>
          </w:p>
        </w:tc>
        <w:tc>
          <w:tcPr>
            <w:tcW w:w="1145" w:type="dxa"/>
            <w:gridSpan w:val="2"/>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400" w:lineRule="exact"/>
              <w:ind w:leftChars="-15" w:left="-31" w:rightChars="-15" w:right="-31"/>
              <w:jc w:val="center"/>
              <w:rPr>
                <w:rFonts w:ascii="Times New Roman" w:hAnsi="Times New Roman"/>
                <w:kern w:val="0"/>
                <w:sz w:val="24"/>
                <w:szCs w:val="20"/>
              </w:rPr>
            </w:pPr>
          </w:p>
        </w:tc>
        <w:tc>
          <w:tcPr>
            <w:tcW w:w="2187"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1241"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2164"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95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center"/>
              <w:rPr>
                <w:rFonts w:ascii="宋体" w:hAnsi="宋体" w:cs="宋体"/>
                <w:color w:val="000000"/>
              </w:rPr>
            </w:pPr>
          </w:p>
        </w:tc>
      </w:tr>
      <w:tr w:rsidR="00B96059" w:rsidTr="001A3761">
        <w:trPr>
          <w:trHeight w:val="2684"/>
          <w:jc w:val="center"/>
        </w:trPr>
        <w:tc>
          <w:tcPr>
            <w:tcW w:w="1194" w:type="dxa"/>
            <w:vMerge w:val="restart"/>
            <w:tcBorders>
              <w:top w:val="single" w:sz="6" w:space="0" w:color="000000"/>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auto"/>
              <w:jc w:val="center"/>
              <w:rPr>
                <w:rFonts w:ascii="宋体" w:hAnsi="宋体" w:cs="宋体"/>
                <w:color w:val="000000"/>
                <w:sz w:val="40"/>
                <w:szCs w:val="28"/>
              </w:rPr>
            </w:pPr>
            <w:r>
              <w:rPr>
                <w:rFonts w:ascii="宋体" w:hAnsi="宋体" w:cs="宋体"/>
                <w:color w:val="000000"/>
                <w:sz w:val="40"/>
                <w:szCs w:val="28"/>
              </w:rPr>
              <w:lastRenderedPageBreak/>
              <w:t>健</w:t>
            </w:r>
          </w:p>
          <w:p w:rsidR="00B96059" w:rsidRDefault="00B96059" w:rsidP="001A3761">
            <w:pPr>
              <w:pStyle w:val="a5"/>
              <w:widowControl w:val="0"/>
              <w:spacing w:before="0" w:beforeAutospacing="0" w:after="0" w:afterAutospacing="0" w:line="360" w:lineRule="auto"/>
              <w:jc w:val="center"/>
              <w:rPr>
                <w:rFonts w:ascii="宋体" w:hAnsi="宋体" w:cs="宋体"/>
                <w:color w:val="000000"/>
                <w:sz w:val="40"/>
                <w:szCs w:val="28"/>
              </w:rPr>
            </w:pPr>
            <w:r>
              <w:rPr>
                <w:rFonts w:ascii="宋体" w:hAnsi="宋体" w:cs="宋体"/>
                <w:color w:val="000000"/>
                <w:sz w:val="40"/>
                <w:szCs w:val="28"/>
              </w:rPr>
              <w:t>康</w:t>
            </w:r>
          </w:p>
          <w:p w:rsidR="00B96059" w:rsidRDefault="00B96059" w:rsidP="001A3761">
            <w:pPr>
              <w:pStyle w:val="a5"/>
              <w:widowControl w:val="0"/>
              <w:spacing w:before="0" w:beforeAutospacing="0" w:after="0" w:afterAutospacing="0" w:line="360" w:lineRule="auto"/>
              <w:jc w:val="center"/>
              <w:rPr>
                <w:rFonts w:ascii="宋体" w:hAnsi="宋体" w:cs="宋体"/>
                <w:color w:val="000000"/>
                <w:sz w:val="40"/>
                <w:szCs w:val="28"/>
              </w:rPr>
            </w:pPr>
            <w:r>
              <w:rPr>
                <w:rFonts w:ascii="宋体" w:hAnsi="宋体" w:cs="宋体"/>
                <w:color w:val="000000"/>
                <w:sz w:val="40"/>
                <w:szCs w:val="28"/>
              </w:rPr>
              <w:t>状</w:t>
            </w:r>
          </w:p>
          <w:p w:rsidR="00B96059" w:rsidRDefault="00B96059" w:rsidP="001A3761">
            <w:pPr>
              <w:spacing w:line="360" w:lineRule="auto"/>
              <w:jc w:val="center"/>
              <w:rPr>
                <w:rFonts w:ascii="Times New Roman" w:hAnsi="Times New Roman"/>
                <w:kern w:val="0"/>
                <w:sz w:val="24"/>
                <w:szCs w:val="20"/>
              </w:rPr>
            </w:pPr>
            <w:r>
              <w:rPr>
                <w:rFonts w:ascii="宋体" w:hAnsi="宋体" w:cs="宋体"/>
                <w:color w:val="000000"/>
                <w:kern w:val="0"/>
                <w:sz w:val="40"/>
                <w:szCs w:val="28"/>
              </w:rPr>
              <w:t>况</w:t>
            </w: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不适症状（近一个月内情况）</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□无症状 </w:t>
            </w:r>
            <w:r>
              <w:rPr>
                <w:rFonts w:ascii="宋体" w:hAnsi="宋体" w:cs="宋体" w:hint="eastAsia"/>
                <w:color w:val="000000"/>
              </w:rPr>
              <w:t xml:space="preserve">  </w:t>
            </w:r>
            <w:r>
              <w:rPr>
                <w:rFonts w:ascii="宋体" w:hAnsi="宋体" w:cs="宋体"/>
                <w:color w:val="000000"/>
              </w:rPr>
              <w:t>□头痛 </w:t>
            </w:r>
            <w:r>
              <w:rPr>
                <w:rFonts w:ascii="宋体" w:hAnsi="宋体" w:cs="宋体" w:hint="eastAsia"/>
                <w:color w:val="000000"/>
              </w:rPr>
              <w:t xml:space="preserve"> </w:t>
            </w:r>
            <w:r>
              <w:rPr>
                <w:rFonts w:ascii="宋体" w:hAnsi="宋体" w:cs="宋体"/>
                <w:color w:val="000000"/>
              </w:rPr>
              <w:t>□头晕 </w:t>
            </w:r>
            <w:r>
              <w:rPr>
                <w:rFonts w:ascii="宋体" w:hAnsi="宋体" w:cs="宋体" w:hint="eastAsia"/>
                <w:color w:val="000000"/>
              </w:rPr>
              <w:t xml:space="preserve">    </w:t>
            </w:r>
            <w:r>
              <w:rPr>
                <w:rFonts w:ascii="宋体" w:hAnsi="宋体" w:cs="宋体"/>
                <w:color w:val="000000"/>
              </w:rPr>
              <w:t>□心悸 </w:t>
            </w:r>
            <w:r>
              <w:rPr>
                <w:rFonts w:ascii="宋体" w:hAnsi="宋体" w:cs="宋体" w:hint="eastAsia"/>
                <w:color w:val="000000"/>
              </w:rPr>
              <w:t xml:space="preserve"> </w:t>
            </w:r>
            <w:r>
              <w:rPr>
                <w:rFonts w:ascii="宋体" w:hAnsi="宋体" w:cs="宋体"/>
                <w:color w:val="000000"/>
              </w:rPr>
              <w:t>□胸闷 </w:t>
            </w:r>
            <w:r>
              <w:rPr>
                <w:rFonts w:ascii="宋体" w:hAnsi="宋体" w:cs="宋体" w:hint="eastAsia"/>
                <w:color w:val="000000"/>
              </w:rPr>
              <w:t xml:space="preserve"> </w:t>
            </w:r>
            <w:r>
              <w:rPr>
                <w:rFonts w:ascii="宋体" w:hAnsi="宋体" w:cs="宋体"/>
                <w:color w:val="000000"/>
              </w:rPr>
              <w:t>□胸痛 </w:t>
            </w:r>
            <w:r>
              <w:rPr>
                <w:rFonts w:ascii="宋体" w:hAnsi="宋体" w:cs="宋体" w:hint="eastAsia"/>
                <w:color w:val="000000"/>
              </w:rPr>
              <w:t xml:space="preserve">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□慢性咳嗽 □咳痰 </w:t>
            </w:r>
            <w:r>
              <w:rPr>
                <w:rFonts w:ascii="宋体" w:hAnsi="宋体" w:cs="宋体" w:hint="eastAsia"/>
                <w:color w:val="000000"/>
              </w:rPr>
              <w:t xml:space="preserve"> </w:t>
            </w:r>
            <w:r>
              <w:rPr>
                <w:rFonts w:ascii="宋体" w:hAnsi="宋体" w:cs="宋体"/>
                <w:color w:val="000000"/>
              </w:rPr>
              <w:t>□呼吸困难 □多饮 </w:t>
            </w:r>
            <w:r>
              <w:rPr>
                <w:rFonts w:ascii="宋体" w:hAnsi="宋体" w:cs="宋体" w:hint="eastAsia"/>
                <w:color w:val="000000"/>
              </w:rPr>
              <w:t xml:space="preserve"> </w:t>
            </w:r>
            <w:r>
              <w:rPr>
                <w:rFonts w:ascii="宋体" w:hAnsi="宋体" w:cs="宋体"/>
                <w:color w:val="000000"/>
              </w:rPr>
              <w:t>□多尿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□体重下降 □乏力 </w:t>
            </w:r>
            <w:r>
              <w:rPr>
                <w:rFonts w:ascii="宋体" w:hAnsi="宋体" w:cs="宋体" w:hint="eastAsia"/>
                <w:color w:val="000000"/>
              </w:rPr>
              <w:t xml:space="preserve"> </w:t>
            </w:r>
            <w:r>
              <w:rPr>
                <w:rFonts w:ascii="宋体" w:hAnsi="宋体" w:cs="宋体"/>
                <w:color w:val="000000"/>
              </w:rPr>
              <w:t>□关节肿痛 □手脚麻木 </w:t>
            </w:r>
            <w:r>
              <w:rPr>
                <w:rFonts w:ascii="宋体" w:hAnsi="宋体" w:cs="宋体" w:hint="eastAsia"/>
                <w:color w:val="000000"/>
              </w:rPr>
              <w:t xml:space="preserve"> </w:t>
            </w:r>
            <w:r>
              <w:rPr>
                <w:rFonts w:ascii="宋体" w:hAnsi="宋体" w:cs="宋体"/>
                <w:color w:val="000000"/>
              </w:rPr>
              <w:t>□视力模糊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□眼花 □耳鸣 □尿急 </w:t>
            </w:r>
            <w:r>
              <w:rPr>
                <w:rFonts w:ascii="宋体" w:hAnsi="宋体" w:cs="宋体" w:hint="eastAsia"/>
                <w:color w:val="000000"/>
              </w:rPr>
              <w:t xml:space="preserve"> </w:t>
            </w:r>
            <w:r>
              <w:rPr>
                <w:rFonts w:ascii="宋体" w:hAnsi="宋体" w:cs="宋体"/>
                <w:color w:val="000000"/>
              </w:rPr>
              <w:t>□尿痛 □便秘 </w:t>
            </w:r>
            <w:r>
              <w:rPr>
                <w:rFonts w:ascii="宋体" w:hAnsi="宋体" w:cs="宋体" w:hint="eastAsia"/>
                <w:color w:val="000000"/>
              </w:rPr>
              <w:t xml:space="preserve"> </w:t>
            </w:r>
            <w:r>
              <w:rPr>
                <w:rFonts w:ascii="宋体" w:hAnsi="宋体" w:cs="宋体"/>
                <w:color w:val="000000"/>
              </w:rPr>
              <w:t>□腹泻</w:t>
            </w:r>
            <w:r>
              <w:rPr>
                <w:rFonts w:ascii="宋体" w:hAnsi="宋体" w:cs="宋体" w:hint="eastAsia"/>
                <w:color w:val="000000"/>
              </w:rPr>
              <w:t xml:space="preserve">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□恶心呕吐 □食欲减退 </w:t>
            </w:r>
            <w:r>
              <w:rPr>
                <w:rFonts w:ascii="宋体" w:hAnsi="宋体" w:cs="宋体" w:hint="eastAsia"/>
                <w:color w:val="000000"/>
              </w:rPr>
              <w:t xml:space="preserve"> </w:t>
            </w:r>
            <w:r>
              <w:rPr>
                <w:rFonts w:ascii="宋体" w:hAnsi="宋体" w:cs="宋体"/>
                <w:color w:val="000000"/>
              </w:rPr>
              <w:t>□乳房胀痛 </w:t>
            </w:r>
            <w:r>
              <w:rPr>
                <w:rFonts w:ascii="宋体" w:hAnsi="宋体" w:cs="宋体" w:hint="eastAsia"/>
                <w:color w:val="000000"/>
              </w:rPr>
              <w:t xml:space="preserve"> </w:t>
            </w:r>
            <w:r>
              <w:rPr>
                <w:rFonts w:ascii="宋体" w:hAnsi="宋体" w:cs="宋体"/>
                <w:color w:val="000000"/>
              </w:rPr>
              <w:t>□</w:t>
            </w:r>
            <w:r>
              <w:rPr>
                <w:rFonts w:ascii="宋体" w:hAnsi="宋体" w:cs="宋体" w:hint="eastAsia"/>
                <w:color w:val="000000"/>
              </w:rPr>
              <w:t>直立性低血压</w:t>
            </w:r>
          </w:p>
          <w:p w:rsidR="00B96059" w:rsidRDefault="00B96059" w:rsidP="001A3761">
            <w:pPr>
              <w:pStyle w:val="a5"/>
              <w:widowControl w:val="0"/>
              <w:spacing w:before="0" w:beforeAutospacing="0" w:after="0" w:afterAutospacing="0" w:line="400" w:lineRule="exact"/>
              <w:jc w:val="both"/>
              <w:rPr>
                <w:rFonts w:ascii="宋体" w:hAnsi="宋体" w:cs="宋体"/>
                <w:color w:val="000000"/>
                <w:u w:val="single"/>
              </w:rPr>
            </w:pPr>
            <w:r>
              <w:rPr>
                <w:rFonts w:ascii="宋体" w:hAnsi="宋体" w:cs="宋体"/>
                <w:color w:val="000000"/>
              </w:rPr>
              <w:t>□其他：</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tc>
      </w:tr>
      <w:tr w:rsidR="00B96059" w:rsidTr="001A3761">
        <w:trPr>
          <w:trHeight w:val="1528"/>
          <w:jc w:val="center"/>
        </w:trPr>
        <w:tc>
          <w:tcPr>
            <w:tcW w:w="1194" w:type="dxa"/>
            <w:vMerge/>
            <w:tcBorders>
              <w:left w:val="single" w:sz="6" w:space="0" w:color="000000"/>
              <w:right w:val="single" w:sz="6" w:space="0" w:color="000000"/>
            </w:tcBorders>
          </w:tcPr>
          <w:p w:rsidR="00B96059" w:rsidRDefault="00B96059" w:rsidP="001A3761">
            <w:pPr>
              <w:spacing w:line="400" w:lineRule="exact"/>
              <w:rPr>
                <w:rFonts w:ascii="Times New Roman" w:hAnsi="Times New Roman"/>
                <w:kern w:val="0"/>
                <w:sz w:val="24"/>
                <w:szCs w:val="20"/>
              </w:rPr>
            </w:pP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过敏史</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药物过敏：□无  □有：</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食物过敏：□无  □有：</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环境过敏：□无  □有：</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tc>
      </w:tr>
      <w:tr w:rsidR="00B96059" w:rsidTr="001A3761">
        <w:trPr>
          <w:trHeight w:val="454"/>
          <w:jc w:val="center"/>
        </w:trPr>
        <w:tc>
          <w:tcPr>
            <w:tcW w:w="1194" w:type="dxa"/>
            <w:vMerge/>
            <w:tcBorders>
              <w:left w:val="single" w:sz="6" w:space="0" w:color="000000"/>
              <w:right w:val="single" w:sz="6" w:space="0" w:color="000000"/>
            </w:tcBorders>
          </w:tcPr>
          <w:p w:rsidR="00B96059" w:rsidRDefault="00B96059" w:rsidP="001A3761">
            <w:pPr>
              <w:spacing w:line="400" w:lineRule="exact"/>
              <w:rPr>
                <w:rFonts w:ascii="Times New Roman" w:hAnsi="Times New Roman"/>
                <w:kern w:val="0"/>
                <w:sz w:val="24"/>
                <w:szCs w:val="20"/>
              </w:rPr>
            </w:pP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hint="eastAsia"/>
                <w:color w:val="000000"/>
              </w:rPr>
              <w:t>老年综合征</w:t>
            </w:r>
            <w:r>
              <w:rPr>
                <w:rFonts w:ascii="宋体" w:hAnsi="宋体" w:cs="宋体"/>
                <w:color w:val="000000"/>
              </w:rPr>
              <w:t>（近三月内情况）</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跌倒：</w:t>
            </w:r>
            <w:r>
              <w:rPr>
                <w:rFonts w:ascii="宋体" w:hAnsi="宋体" w:cs="宋体" w:hint="eastAsia"/>
                <w:color w:val="000000"/>
              </w:rPr>
              <w:t xml:space="preserve">    </w:t>
            </w:r>
            <w:r>
              <w:rPr>
                <w:rFonts w:ascii="宋体" w:hAnsi="宋体" w:cs="宋体"/>
                <w:color w:val="000000"/>
              </w:rPr>
              <w:t>□无  □有：次数、地点</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记忆下降：□无  □有 具体表现</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体重下降：□无  □有：下降重量（kg）</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小便失禁：□无  □有：次数</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睡眠障碍：□无  □有：□睡眠增多 </w:t>
            </w:r>
            <w:r>
              <w:rPr>
                <w:rFonts w:ascii="宋体" w:hAnsi="宋体" w:cs="宋体" w:hint="eastAsia"/>
                <w:color w:val="000000"/>
              </w:rPr>
              <w:t xml:space="preserve">  </w:t>
            </w:r>
            <w:r>
              <w:rPr>
                <w:rFonts w:ascii="宋体" w:hAnsi="宋体" w:cs="宋体"/>
                <w:color w:val="000000"/>
              </w:rPr>
              <w:t>□睡眠减少 </w:t>
            </w:r>
          </w:p>
          <w:p w:rsidR="00B96059" w:rsidRDefault="00B96059" w:rsidP="001A3761">
            <w:pPr>
              <w:pStyle w:val="a5"/>
              <w:widowControl w:val="0"/>
              <w:spacing w:before="0" w:beforeAutospacing="0" w:after="0" w:afterAutospacing="0" w:line="400" w:lineRule="exact"/>
              <w:ind w:firstLineChars="1200" w:firstLine="2880"/>
              <w:jc w:val="both"/>
              <w:rPr>
                <w:rFonts w:ascii="宋体" w:hAnsi="宋体" w:cs="宋体"/>
                <w:color w:val="000000"/>
              </w:rPr>
            </w:pPr>
            <w:r>
              <w:rPr>
                <w:rFonts w:ascii="宋体" w:hAnsi="宋体" w:cs="宋体"/>
                <w:color w:val="000000"/>
              </w:rPr>
              <w:t>□异常行为</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疼痛：</w:t>
            </w:r>
            <w:r>
              <w:rPr>
                <w:rFonts w:ascii="宋体" w:hAnsi="宋体" w:cs="宋体" w:hint="eastAsia"/>
                <w:color w:val="000000"/>
              </w:rPr>
              <w:t xml:space="preserve">    </w:t>
            </w:r>
            <w:r>
              <w:rPr>
                <w:rFonts w:ascii="宋体" w:hAnsi="宋体" w:cs="宋体"/>
                <w:color w:val="000000"/>
              </w:rPr>
              <w:t>□无  □有：疼痛部位</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视力异常：□无  □有：□老视 □近视 □远视，度数（左、右眼）</w:t>
            </w:r>
            <w:r>
              <w:rPr>
                <w:rFonts w:ascii="宋体" w:hAnsi="宋体" w:cs="宋体"/>
                <w:color w:val="000000"/>
                <w:u w:val="single"/>
              </w:rPr>
              <w:t>   </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听力下降：□无  □有：具体表现</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tc>
      </w:tr>
      <w:tr w:rsidR="00B96059" w:rsidTr="001A3761">
        <w:trPr>
          <w:trHeight w:val="454"/>
          <w:jc w:val="center"/>
        </w:trPr>
        <w:tc>
          <w:tcPr>
            <w:tcW w:w="1194" w:type="dxa"/>
            <w:vMerge/>
            <w:tcBorders>
              <w:left w:val="single" w:sz="6" w:space="0" w:color="000000"/>
              <w:right w:val="single" w:sz="6" w:space="0" w:color="000000"/>
            </w:tcBorders>
          </w:tcPr>
          <w:p w:rsidR="00B96059" w:rsidRDefault="00B96059" w:rsidP="001A3761">
            <w:pPr>
              <w:spacing w:line="400" w:lineRule="exact"/>
              <w:rPr>
                <w:rFonts w:ascii="Times New Roman" w:hAnsi="Times New Roman"/>
                <w:kern w:val="0"/>
                <w:sz w:val="24"/>
                <w:szCs w:val="20"/>
              </w:rPr>
            </w:pP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精神状况（近三月内情况）</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□无 □有：□游走 □日夜颠倒 □语言攻击行为 □肢体攻击行为</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□对物品的攻击行为 □妄想 □幻觉 □焦虑/恐惧 □自伤/自杀   □重复行为 □其他状况：</w:t>
            </w:r>
            <w:r>
              <w:rPr>
                <w:rFonts w:ascii="宋体" w:hAnsi="宋体" w:cs="宋体"/>
                <w:color w:val="000000"/>
                <w:u w:val="single"/>
              </w:rPr>
              <w:t>        </w:t>
            </w:r>
          </w:p>
        </w:tc>
      </w:tr>
      <w:tr w:rsidR="00B96059" w:rsidTr="001A3761">
        <w:trPr>
          <w:trHeight w:val="454"/>
          <w:jc w:val="center"/>
        </w:trPr>
        <w:tc>
          <w:tcPr>
            <w:tcW w:w="1194" w:type="dxa"/>
            <w:vMerge/>
            <w:tcBorders>
              <w:left w:val="single" w:sz="6" w:space="0" w:color="000000"/>
              <w:bottom w:val="single" w:sz="6" w:space="0" w:color="000000"/>
              <w:right w:val="single" w:sz="6" w:space="0" w:color="000000"/>
            </w:tcBorders>
          </w:tcPr>
          <w:p w:rsidR="00B96059" w:rsidRDefault="00B96059" w:rsidP="001A3761">
            <w:pPr>
              <w:spacing w:line="400" w:lineRule="exact"/>
              <w:rPr>
                <w:rFonts w:ascii="Times New Roman" w:hAnsi="Times New Roman"/>
                <w:kern w:val="0"/>
                <w:sz w:val="24"/>
                <w:szCs w:val="20"/>
              </w:rPr>
            </w:pPr>
          </w:p>
        </w:tc>
        <w:tc>
          <w:tcPr>
            <w:tcW w:w="1145"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ind w:leftChars="-15" w:left="-31" w:rightChars="-15" w:right="-31"/>
              <w:jc w:val="center"/>
              <w:rPr>
                <w:rFonts w:ascii="宋体" w:hAnsi="宋体" w:cs="宋体"/>
                <w:color w:val="000000"/>
              </w:rPr>
            </w:pPr>
            <w:r>
              <w:rPr>
                <w:rFonts w:ascii="宋体" w:hAnsi="宋体" w:cs="宋体"/>
                <w:color w:val="000000"/>
              </w:rPr>
              <w:t>语言表达</w:t>
            </w:r>
          </w:p>
        </w:tc>
        <w:tc>
          <w:tcPr>
            <w:tcW w:w="7486" w:type="dxa"/>
            <w:gridSpan w:val="11"/>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□流利 □含糊 □体语 □失语 □其他：</w:t>
            </w:r>
            <w:r>
              <w:rPr>
                <w:rFonts w:ascii="宋体" w:hAnsi="宋体" w:cs="宋体"/>
                <w:color w:val="000000"/>
                <w:u w:val="single"/>
              </w:rPr>
              <w:t>        </w:t>
            </w:r>
          </w:p>
        </w:tc>
      </w:tr>
      <w:tr w:rsidR="00B96059" w:rsidTr="001A3761">
        <w:trPr>
          <w:trHeight w:val="454"/>
          <w:jc w:val="center"/>
        </w:trPr>
        <w:tc>
          <w:tcPr>
            <w:tcW w:w="9825" w:type="dxa"/>
            <w:gridSpan w:val="14"/>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其他特别说明事项：</w:t>
            </w:r>
          </w:p>
        </w:tc>
      </w:tr>
      <w:tr w:rsidR="00B96059" w:rsidTr="001A3761">
        <w:trPr>
          <w:trHeight w:val="454"/>
          <w:jc w:val="center"/>
        </w:trPr>
        <w:tc>
          <w:tcPr>
            <w:tcW w:w="9825" w:type="dxa"/>
            <w:gridSpan w:val="14"/>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b/>
                <w:color w:val="000000"/>
              </w:rPr>
              <w:t>本人声明上述各项内容均属实。如有变化，及时通知贵院。</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乙方（签名）：</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ascii="宋体" w:hAnsi="宋体" w:cs="宋体"/>
                <w:color w:val="000000"/>
              </w:rPr>
              <w:t>丙方（签名或盖章）：</w:t>
            </w:r>
          </w:p>
        </w:tc>
      </w:tr>
      <w:tr w:rsidR="00B96059" w:rsidTr="001A3761">
        <w:trPr>
          <w:trHeight w:val="454"/>
          <w:jc w:val="center"/>
        </w:trPr>
        <w:tc>
          <w:tcPr>
            <w:tcW w:w="9825" w:type="dxa"/>
            <w:gridSpan w:val="14"/>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400" w:lineRule="exact"/>
              <w:jc w:val="both"/>
              <w:rPr>
                <w:rFonts w:cs="宋体"/>
                <w:color w:val="000000"/>
              </w:rPr>
            </w:pPr>
            <w:r>
              <w:rPr>
                <w:rFonts w:cs="宋体"/>
                <w:color w:val="000000"/>
              </w:rPr>
              <w:t>注：</w:t>
            </w:r>
            <w:r>
              <w:rPr>
                <w:rFonts w:cs="宋体"/>
                <w:color w:val="000000"/>
              </w:rPr>
              <w:t>1</w:t>
            </w:r>
            <w:r>
              <w:rPr>
                <w:rFonts w:cs="宋体"/>
                <w:color w:val="000000"/>
              </w:rPr>
              <w:t>．本表应当如实填写。</w:t>
            </w:r>
          </w:p>
          <w:p w:rsidR="00B96059" w:rsidRDefault="00B96059" w:rsidP="001A3761">
            <w:pPr>
              <w:pStyle w:val="a5"/>
              <w:widowControl w:val="0"/>
              <w:spacing w:before="0" w:beforeAutospacing="0" w:after="0" w:afterAutospacing="0" w:line="400" w:lineRule="exact"/>
              <w:jc w:val="both"/>
              <w:rPr>
                <w:rFonts w:ascii="宋体" w:hAnsi="宋体" w:cs="宋体"/>
                <w:color w:val="000000"/>
              </w:rPr>
            </w:pPr>
            <w:r>
              <w:rPr>
                <w:rFonts w:cs="宋体"/>
                <w:color w:val="000000"/>
              </w:rPr>
              <w:t>  </w:t>
            </w:r>
            <w:r>
              <w:rPr>
                <w:rFonts w:cs="宋体" w:hint="eastAsia"/>
                <w:color w:val="000000"/>
              </w:rPr>
              <w:t xml:space="preserve">     </w:t>
            </w:r>
            <w:r>
              <w:rPr>
                <w:rFonts w:cs="宋体"/>
                <w:color w:val="000000"/>
              </w:rPr>
              <w:t>2</w:t>
            </w:r>
            <w:r>
              <w:rPr>
                <w:rFonts w:cs="宋体"/>
                <w:color w:val="000000"/>
              </w:rPr>
              <w:t>．在选中的</w:t>
            </w:r>
            <w:r>
              <w:rPr>
                <w:rFonts w:cs="宋体"/>
                <w:color w:val="000000"/>
              </w:rPr>
              <w:t>“□”</w:t>
            </w:r>
            <w:r>
              <w:rPr>
                <w:rFonts w:cs="宋体"/>
                <w:color w:val="000000"/>
              </w:rPr>
              <w:t>打</w:t>
            </w:r>
            <w:r>
              <w:rPr>
                <w:rFonts w:cs="宋体"/>
                <w:color w:val="000000"/>
              </w:rPr>
              <w:t>“√”</w:t>
            </w:r>
            <w:r>
              <w:rPr>
                <w:rFonts w:cs="宋体"/>
                <w:color w:val="000000"/>
              </w:rPr>
              <w:t>表示确认，不选的在</w:t>
            </w:r>
            <w:r>
              <w:rPr>
                <w:rFonts w:cs="宋体"/>
                <w:color w:val="000000"/>
              </w:rPr>
              <w:t>“□”</w:t>
            </w:r>
            <w:r>
              <w:rPr>
                <w:rFonts w:cs="宋体"/>
                <w:color w:val="000000"/>
              </w:rPr>
              <w:t>打</w:t>
            </w:r>
            <w:r>
              <w:rPr>
                <w:rFonts w:cs="宋体"/>
                <w:color w:val="000000"/>
              </w:rPr>
              <w:t>“×”</w:t>
            </w:r>
          </w:p>
        </w:tc>
      </w:tr>
    </w:tbl>
    <w:p w:rsidR="00B96059" w:rsidRDefault="00B96059" w:rsidP="00B96059">
      <w:pPr>
        <w:pStyle w:val="a6"/>
        <w:widowControl w:val="0"/>
      </w:pPr>
    </w:p>
    <w:p w:rsidR="00B96059" w:rsidRDefault="00B96059" w:rsidP="00B96059">
      <w:pPr>
        <w:jc w:val="left"/>
        <w:rPr>
          <w:rFonts w:ascii="Times New Roman" w:eastAsia="方正黑体_GBK" w:hAnsi="Times New Roman" w:cs="宋体"/>
          <w:kern w:val="0"/>
          <w:sz w:val="32"/>
          <w:szCs w:val="20"/>
        </w:rPr>
      </w:pPr>
      <w:r>
        <w:rPr>
          <w:rFonts w:ascii="Times New Roman" w:eastAsia="方正黑体_GBK" w:hAnsi="Times New Roman" w:cs="宋体"/>
          <w:kern w:val="0"/>
          <w:sz w:val="32"/>
          <w:szCs w:val="20"/>
        </w:rPr>
        <w:br w:type="page"/>
      </w:r>
      <w:r>
        <w:rPr>
          <w:rFonts w:ascii="Times New Roman" w:eastAsia="方正黑体_GBK" w:hAnsi="Times New Roman" w:cs="宋体"/>
          <w:kern w:val="0"/>
          <w:sz w:val="32"/>
          <w:szCs w:val="20"/>
        </w:rPr>
        <w:lastRenderedPageBreak/>
        <w:t>附件</w:t>
      </w:r>
      <w:r>
        <w:rPr>
          <w:rFonts w:ascii="Times New Roman" w:eastAsia="方正黑体_GBK" w:hAnsi="Times New Roman" w:cs="宋体"/>
          <w:kern w:val="0"/>
          <w:sz w:val="32"/>
          <w:szCs w:val="20"/>
        </w:rPr>
        <w:t>3</w:t>
      </w:r>
      <w:r>
        <w:rPr>
          <w:rFonts w:ascii="Times New Roman" w:eastAsia="方正黑体_GBK" w:hAnsi="Times New Roman" w:cs="宋体" w:hint="eastAsia"/>
          <w:kern w:val="0"/>
          <w:sz w:val="32"/>
          <w:szCs w:val="20"/>
        </w:rPr>
        <w:t xml:space="preserve"> </w:t>
      </w:r>
    </w:p>
    <w:p w:rsidR="00B96059" w:rsidRDefault="00B96059" w:rsidP="00B96059">
      <w:pPr>
        <w:pStyle w:val="a5"/>
        <w:widowControl w:val="0"/>
        <w:spacing w:before="0" w:beforeAutospacing="0" w:after="0" w:afterAutospacing="0" w:line="360" w:lineRule="auto"/>
        <w:jc w:val="center"/>
        <w:rPr>
          <w:rFonts w:ascii="方正小标宋简体" w:eastAsia="方正小标宋简体" w:hAnsi="方正小标宋简体" w:cs="宋体"/>
          <w:color w:val="000000"/>
          <w:sz w:val="44"/>
        </w:rPr>
      </w:pPr>
      <w:bookmarkStart w:id="1" w:name="_Hlk171344682"/>
      <w:r>
        <w:rPr>
          <w:rFonts w:ascii="方正小标宋简体" w:eastAsia="方正小标宋简体" w:hAnsi="方正小标宋简体" w:cs="宋体"/>
          <w:color w:val="000000"/>
          <w:sz w:val="44"/>
        </w:rPr>
        <w:t>养老机构入住须知</w:t>
      </w:r>
    </w:p>
    <w:bookmarkEnd w:id="1"/>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 </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尊敬的：</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    </w:t>
      </w:r>
      <w:r>
        <w:rPr>
          <w:rFonts w:ascii="宋体" w:hAnsi="宋体" w:cs="宋体"/>
          <w:color w:val="000000"/>
          <w:u w:val="single"/>
        </w:rPr>
        <w:t>                                                                                                                                                                                                                                                                                                                                                                                                                                     </w:t>
      </w:r>
    </w:p>
    <w:p w:rsidR="00B96059" w:rsidRDefault="00B96059" w:rsidP="00B96059">
      <w:pPr>
        <w:pStyle w:val="a5"/>
        <w:widowControl w:val="0"/>
        <w:spacing w:before="0" w:beforeAutospacing="0" w:after="0" w:afterAutospacing="0" w:line="360" w:lineRule="auto"/>
        <w:ind w:firstLineChars="200" w:firstLine="480"/>
        <w:jc w:val="both"/>
        <w:rPr>
          <w:rFonts w:ascii="宋体" w:hAnsi="宋体" w:cs="宋体"/>
          <w:color w:val="000000"/>
        </w:rPr>
      </w:pPr>
    </w:p>
    <w:p w:rsidR="00B96059" w:rsidRDefault="00B96059" w:rsidP="00B96059">
      <w:pPr>
        <w:pStyle w:val="a5"/>
        <w:widowControl w:val="0"/>
        <w:spacing w:before="0" w:beforeAutospacing="0" w:after="0" w:afterAutospacing="0" w:line="360" w:lineRule="auto"/>
        <w:ind w:firstLineChars="200" w:firstLine="480"/>
        <w:jc w:val="both"/>
        <w:rPr>
          <w:rFonts w:ascii="宋体" w:hAnsi="宋体" w:cs="宋体"/>
          <w:color w:val="000000"/>
        </w:rPr>
      </w:pPr>
      <w:r>
        <w:rPr>
          <w:rFonts w:ascii="宋体" w:hAnsi="宋体" w:cs="宋体"/>
          <w:color w:val="000000"/>
        </w:rPr>
        <w:t>我们已经阅读了上述入住须知，知晓其内容，并承诺严格遵守</w:t>
      </w:r>
      <w:r>
        <w:rPr>
          <w:rFonts w:ascii="宋体" w:hAnsi="宋体" w:cs="宋体" w:hint="eastAsia"/>
          <w:color w:val="000000"/>
        </w:rPr>
        <w:t>，</w:t>
      </w:r>
      <w:r>
        <w:rPr>
          <w:rFonts w:ascii="宋体" w:hAnsi="宋体" w:cs="宋体"/>
          <w:color w:val="000000"/>
        </w:rPr>
        <w:t>特签名确认</w:t>
      </w:r>
      <w:r>
        <w:rPr>
          <w:rFonts w:ascii="宋体" w:hAnsi="宋体" w:cs="宋体" w:hint="eastAsia"/>
          <w:color w:val="000000"/>
        </w:rPr>
        <w:t>。</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甲方（盖章）：</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 </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乙方（签名）：</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 </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丙方（签名或盖章）：</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 </w:t>
      </w:r>
    </w:p>
    <w:p w:rsidR="00B96059" w:rsidRDefault="00B96059" w:rsidP="00B96059">
      <w:pPr>
        <w:pStyle w:val="a5"/>
        <w:widowControl w:val="0"/>
        <w:spacing w:before="0" w:beforeAutospacing="0" w:after="0" w:afterAutospacing="0" w:line="360" w:lineRule="auto"/>
        <w:jc w:val="both"/>
        <w:rPr>
          <w:rFonts w:ascii="宋体" w:hAnsi="宋体" w:cs="宋体"/>
          <w:color w:val="000000"/>
        </w:rPr>
      </w:pPr>
      <w:r>
        <w:rPr>
          <w:rFonts w:ascii="宋体" w:hAnsi="宋体" w:cs="宋体"/>
          <w:color w:val="000000"/>
        </w:rPr>
        <w:t>日期：    年    月    日</w:t>
      </w:r>
    </w:p>
    <w:p w:rsidR="00B96059" w:rsidRDefault="00B96059" w:rsidP="00B96059">
      <w:pPr>
        <w:spacing w:line="600" w:lineRule="exact"/>
        <w:jc w:val="left"/>
        <w:rPr>
          <w:rFonts w:ascii="Times New Roman" w:eastAsia="黑体" w:hAnsi="Times New Roman" w:cs="宋体"/>
          <w:kern w:val="0"/>
          <w:sz w:val="32"/>
          <w:szCs w:val="20"/>
        </w:rPr>
      </w:pPr>
      <w:r>
        <w:rPr>
          <w:rFonts w:ascii="宋体" w:hAnsi="宋体" w:cs="宋体"/>
          <w:kern w:val="0"/>
          <w:sz w:val="24"/>
          <w:szCs w:val="20"/>
        </w:rPr>
        <w:br w:type="page"/>
      </w:r>
      <w:r>
        <w:rPr>
          <w:rFonts w:ascii="Times New Roman" w:eastAsia="方正黑体_GBK" w:hAnsi="Times New Roman" w:cs="宋体"/>
          <w:kern w:val="0"/>
          <w:sz w:val="32"/>
          <w:szCs w:val="20"/>
        </w:rPr>
        <w:lastRenderedPageBreak/>
        <w:t>附件</w:t>
      </w:r>
      <w:r>
        <w:rPr>
          <w:rFonts w:ascii="Times New Roman" w:eastAsia="方正黑体_GBK" w:hAnsi="Times New Roman" w:cs="宋体" w:hint="eastAsia"/>
          <w:kern w:val="0"/>
          <w:sz w:val="32"/>
          <w:szCs w:val="20"/>
        </w:rPr>
        <w:t xml:space="preserve">4 </w:t>
      </w:r>
    </w:p>
    <w:p w:rsidR="00B96059" w:rsidRDefault="00B96059" w:rsidP="00B96059">
      <w:pPr>
        <w:pStyle w:val="a5"/>
        <w:widowControl w:val="0"/>
        <w:spacing w:before="0" w:beforeAutospacing="0" w:after="0" w:afterAutospacing="0" w:line="600" w:lineRule="exact"/>
        <w:jc w:val="center"/>
        <w:rPr>
          <w:rFonts w:ascii="方正小标宋简体" w:eastAsia="方正小标宋简体" w:hAnsi="方正小标宋简体" w:cs="宋体"/>
          <w:color w:val="000000"/>
          <w:sz w:val="44"/>
        </w:rPr>
      </w:pPr>
      <w:r>
        <w:rPr>
          <w:rFonts w:ascii="方正小标宋简体" w:eastAsia="方正小标宋简体" w:hAnsi="方正小标宋简体" w:cs="宋体"/>
          <w:color w:val="000000"/>
          <w:sz w:val="44"/>
        </w:rPr>
        <w:t>体检报告项目说明</w:t>
      </w:r>
    </w:p>
    <w:p w:rsidR="00B96059" w:rsidRDefault="00B96059" w:rsidP="00B96059">
      <w:pPr>
        <w:pStyle w:val="a5"/>
        <w:widowControl w:val="0"/>
        <w:spacing w:before="0" w:beforeAutospacing="0" w:after="0" w:afterAutospacing="0" w:line="360" w:lineRule="auto"/>
        <w:jc w:val="both"/>
        <w:rPr>
          <w:rFonts w:cs="宋体"/>
          <w:color w:val="000000"/>
        </w:rPr>
      </w:pP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color w:val="000000"/>
        </w:rPr>
        <w:t>根据合同要求，乙方或丙方应当向甲方提供乙方在本合同签署前</w:t>
      </w:r>
      <w:r>
        <w:rPr>
          <w:rFonts w:cs="宋体"/>
          <w:color w:val="000000"/>
        </w:rPr>
        <w:t>30</w:t>
      </w:r>
      <w:r>
        <w:rPr>
          <w:rFonts w:cs="宋体"/>
          <w:color w:val="000000"/>
        </w:rPr>
        <w:t>日内在二级甲等以上级别医院进行体检的《体检报告》，若提供的体检报告项目不全，由此带来的风险由入住方自行负责；若体检项目中无感染相关指标，养老机构可拒接收住。</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color w:val="000000"/>
        </w:rPr>
        <w:t>《体检报告》应包含以下内容：</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1.</w:t>
      </w:r>
      <w:r>
        <w:rPr>
          <w:rFonts w:cs="宋体"/>
          <w:color w:val="000000"/>
        </w:rPr>
        <w:t>科室检查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1</w:t>
      </w:r>
      <w:r>
        <w:rPr>
          <w:rFonts w:cs="宋体" w:hint="eastAsia"/>
          <w:color w:val="000000"/>
        </w:rPr>
        <w:t>）</w:t>
      </w:r>
      <w:r>
        <w:rPr>
          <w:rFonts w:cs="宋体"/>
          <w:color w:val="000000"/>
        </w:rPr>
        <w:t>一般检查；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2</w:t>
      </w:r>
      <w:r>
        <w:rPr>
          <w:rFonts w:cs="宋体" w:hint="eastAsia"/>
          <w:color w:val="000000"/>
        </w:rPr>
        <w:t>）</w:t>
      </w:r>
      <w:r>
        <w:rPr>
          <w:rFonts w:cs="宋体"/>
          <w:color w:val="000000"/>
        </w:rPr>
        <w:t>内科检查；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3</w:t>
      </w:r>
      <w:r>
        <w:rPr>
          <w:rFonts w:cs="宋体" w:hint="eastAsia"/>
          <w:color w:val="000000"/>
        </w:rPr>
        <w:t>）</w:t>
      </w:r>
      <w:r>
        <w:rPr>
          <w:rFonts w:cs="宋体"/>
          <w:color w:val="000000"/>
        </w:rPr>
        <w:t>外科检查；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4</w:t>
      </w:r>
      <w:r>
        <w:rPr>
          <w:rFonts w:cs="宋体" w:hint="eastAsia"/>
          <w:color w:val="000000"/>
        </w:rPr>
        <w:t>）</w:t>
      </w:r>
      <w:r>
        <w:rPr>
          <w:rFonts w:cs="宋体"/>
          <w:color w:val="000000"/>
        </w:rPr>
        <w:t>视力、色觉检查；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5</w:t>
      </w:r>
      <w:r>
        <w:rPr>
          <w:rFonts w:cs="宋体" w:hint="eastAsia"/>
          <w:color w:val="000000"/>
        </w:rPr>
        <w:t>）</w:t>
      </w:r>
      <w:r>
        <w:rPr>
          <w:rFonts w:cs="宋体"/>
          <w:color w:val="000000"/>
        </w:rPr>
        <w:t>耳鼻喉科检查；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6</w:t>
      </w:r>
      <w:r>
        <w:rPr>
          <w:rFonts w:cs="宋体" w:hint="eastAsia"/>
          <w:color w:val="000000"/>
        </w:rPr>
        <w:t>）</w:t>
      </w:r>
      <w:r>
        <w:rPr>
          <w:rFonts w:cs="宋体"/>
          <w:color w:val="000000"/>
        </w:rPr>
        <w:t>口腔科检查；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7</w:t>
      </w:r>
      <w:r>
        <w:rPr>
          <w:rFonts w:cs="宋体" w:hint="eastAsia"/>
          <w:color w:val="000000"/>
        </w:rPr>
        <w:t>）</w:t>
      </w:r>
      <w:r>
        <w:rPr>
          <w:rFonts w:cs="宋体"/>
          <w:color w:val="000000"/>
        </w:rPr>
        <w:t>骨密度检查；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8</w:t>
      </w:r>
      <w:r>
        <w:rPr>
          <w:rFonts w:cs="宋体" w:hint="eastAsia"/>
          <w:color w:val="000000"/>
        </w:rPr>
        <w:t>）</w:t>
      </w:r>
      <w:r>
        <w:rPr>
          <w:rFonts w:cs="宋体"/>
          <w:color w:val="000000"/>
        </w:rPr>
        <w:t>其他：</w:t>
      </w:r>
      <w:r>
        <w:rPr>
          <w:rFonts w:ascii="宋体" w:hAnsi="宋体" w:cs="宋体"/>
          <w:color w:val="000000"/>
          <w:u w:val="single"/>
        </w:rPr>
        <w:t>   </w:t>
      </w:r>
      <w:r>
        <w:rPr>
          <w:rFonts w:ascii="宋体" w:hAnsi="宋体" w:cs="宋体" w:hint="eastAsia"/>
          <w:color w:val="000000"/>
          <w:u w:val="single"/>
        </w:rPr>
        <w:t xml:space="preserve">                                              </w:t>
      </w:r>
      <w:r>
        <w:rPr>
          <w:rFonts w:cs="宋体"/>
          <w:color w:val="000000"/>
        </w:rPr>
        <w:t>。</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2.</w:t>
      </w:r>
      <w:r>
        <w:rPr>
          <w:rFonts w:cs="宋体"/>
          <w:color w:val="000000"/>
        </w:rPr>
        <w:t>实验室检查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1</w:t>
      </w:r>
      <w:r>
        <w:rPr>
          <w:rFonts w:cs="宋体" w:hint="eastAsia"/>
          <w:color w:val="000000"/>
        </w:rPr>
        <w:t>）</w:t>
      </w:r>
      <w:r>
        <w:rPr>
          <w:rFonts w:cs="宋体"/>
          <w:color w:val="000000"/>
        </w:rPr>
        <w:t>血常规检查：白细胞计数、红细胞计数、血红蛋白、血小板计数等；</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2</w:t>
      </w:r>
      <w:r>
        <w:rPr>
          <w:rFonts w:cs="宋体" w:hint="eastAsia"/>
          <w:color w:val="000000"/>
        </w:rPr>
        <w:t>）</w:t>
      </w:r>
      <w:r>
        <w:rPr>
          <w:rFonts w:cs="宋体"/>
          <w:color w:val="000000"/>
        </w:rPr>
        <w:t>尿常规检查：尿比重、尿白细胞、尿蛋白质、尿糖等；</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3</w:t>
      </w:r>
      <w:r>
        <w:rPr>
          <w:rFonts w:cs="宋体" w:hint="eastAsia"/>
          <w:color w:val="000000"/>
        </w:rPr>
        <w:t>）</w:t>
      </w:r>
      <w:r>
        <w:rPr>
          <w:rFonts w:cs="宋体"/>
          <w:color w:val="000000"/>
        </w:rPr>
        <w:t>肝功检查：丙氨酸氨基转移酶、天门冬氨酸氨基转移酶、</w:t>
      </w:r>
      <w:r>
        <w:rPr>
          <w:rFonts w:cs="宋体"/>
          <w:color w:val="000000"/>
        </w:rPr>
        <w:t>γ-</w:t>
      </w:r>
      <w:r>
        <w:rPr>
          <w:rFonts w:cs="宋体"/>
          <w:color w:val="000000"/>
        </w:rPr>
        <w:t>谷氨酰胺转移酶等；</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4</w:t>
      </w:r>
      <w:r>
        <w:rPr>
          <w:rFonts w:cs="宋体" w:hint="eastAsia"/>
          <w:color w:val="000000"/>
        </w:rPr>
        <w:t>）</w:t>
      </w:r>
      <w:r>
        <w:rPr>
          <w:rFonts w:cs="宋体"/>
          <w:color w:val="000000"/>
        </w:rPr>
        <w:t>空腹血糖：空腹血葡萄糖；</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5</w:t>
      </w:r>
      <w:r>
        <w:rPr>
          <w:rFonts w:cs="宋体" w:hint="eastAsia"/>
          <w:color w:val="000000"/>
        </w:rPr>
        <w:t>）</w:t>
      </w:r>
      <w:r>
        <w:rPr>
          <w:rFonts w:cs="宋体"/>
          <w:color w:val="000000"/>
        </w:rPr>
        <w:t>血脂检查：甘油三酯、总胆固醇等；</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6</w:t>
      </w:r>
      <w:r>
        <w:rPr>
          <w:rFonts w:cs="宋体" w:hint="eastAsia"/>
          <w:color w:val="000000"/>
        </w:rPr>
        <w:t>）</w:t>
      </w:r>
      <w:r>
        <w:rPr>
          <w:rFonts w:cs="宋体"/>
          <w:color w:val="000000"/>
        </w:rPr>
        <w:t>感染检查：乙肝表面抗原、乙肝表面抗体、乙肝</w:t>
      </w:r>
      <w:r>
        <w:rPr>
          <w:rFonts w:cs="宋体"/>
          <w:color w:val="000000"/>
        </w:rPr>
        <w:t>e</w:t>
      </w:r>
      <w:r>
        <w:rPr>
          <w:rFonts w:cs="宋体"/>
          <w:color w:val="000000"/>
        </w:rPr>
        <w:t>抗原、乙肝</w:t>
      </w:r>
      <w:r>
        <w:rPr>
          <w:rFonts w:cs="宋体"/>
          <w:color w:val="000000"/>
        </w:rPr>
        <w:t>e</w:t>
      </w:r>
      <w:r>
        <w:rPr>
          <w:rFonts w:cs="宋体"/>
          <w:color w:val="000000"/>
        </w:rPr>
        <w:t>抗体、乙肝核心抗体、丙型肝炎病毒抗体、人类免疫缺陷病毒</w:t>
      </w:r>
      <w:r>
        <w:rPr>
          <w:rFonts w:cs="宋体"/>
          <w:color w:val="000000"/>
        </w:rPr>
        <w:t>HIV1+2</w:t>
      </w:r>
      <w:r>
        <w:rPr>
          <w:rFonts w:cs="宋体"/>
          <w:color w:val="000000"/>
        </w:rPr>
        <w:t>型抗体、梅毒螺旋体抗体等。</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3.</w:t>
      </w:r>
      <w:r>
        <w:rPr>
          <w:rFonts w:cs="宋体"/>
          <w:color w:val="000000"/>
        </w:rPr>
        <w:t>医技检查</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1</w:t>
      </w:r>
      <w:r>
        <w:rPr>
          <w:rFonts w:cs="宋体" w:hint="eastAsia"/>
          <w:color w:val="000000"/>
        </w:rPr>
        <w:t>）</w:t>
      </w:r>
      <w:r>
        <w:rPr>
          <w:rFonts w:cs="宋体"/>
          <w:color w:val="000000"/>
        </w:rPr>
        <w:t>腹部彩超：肝、胆、胰、脾、双肾；</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2</w:t>
      </w:r>
      <w:r>
        <w:rPr>
          <w:rFonts w:cs="宋体" w:hint="eastAsia"/>
          <w:color w:val="000000"/>
        </w:rPr>
        <w:t>）</w:t>
      </w:r>
      <w:r>
        <w:rPr>
          <w:rFonts w:cs="宋体"/>
          <w:color w:val="000000"/>
        </w:rPr>
        <w:t>心电图；</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r>
        <w:rPr>
          <w:rFonts w:cs="宋体" w:hint="eastAsia"/>
          <w:color w:val="000000"/>
        </w:rPr>
        <w:t>（</w:t>
      </w:r>
      <w:r>
        <w:rPr>
          <w:rFonts w:cs="宋体" w:hint="eastAsia"/>
          <w:color w:val="000000"/>
        </w:rPr>
        <w:t>3</w:t>
      </w:r>
      <w:r>
        <w:rPr>
          <w:rFonts w:cs="宋体" w:hint="eastAsia"/>
          <w:color w:val="000000"/>
        </w:rPr>
        <w:t>）</w:t>
      </w:r>
      <w:r>
        <w:rPr>
          <w:rFonts w:cs="宋体"/>
          <w:color w:val="000000"/>
        </w:rPr>
        <w:t>胸部正位</w:t>
      </w:r>
      <w:r>
        <w:rPr>
          <w:rFonts w:cs="宋体"/>
          <w:color w:val="000000"/>
        </w:rPr>
        <w:t>X</w:t>
      </w:r>
      <w:r>
        <w:rPr>
          <w:rFonts w:cs="宋体"/>
          <w:color w:val="000000"/>
        </w:rPr>
        <w:t>线。</w:t>
      </w:r>
    </w:p>
    <w:p w:rsidR="00B96059" w:rsidRDefault="00B96059" w:rsidP="00B96059">
      <w:pPr>
        <w:pStyle w:val="a5"/>
        <w:widowControl w:val="0"/>
        <w:adjustRightInd w:val="0"/>
        <w:snapToGrid w:val="0"/>
        <w:spacing w:before="0" w:beforeAutospacing="0" w:after="0" w:afterAutospacing="0" w:line="400" w:lineRule="exact"/>
        <w:ind w:firstLineChars="200" w:firstLine="480"/>
        <w:jc w:val="both"/>
        <w:rPr>
          <w:rFonts w:cs="宋体"/>
          <w:color w:val="000000"/>
        </w:rPr>
      </w:pPr>
    </w:p>
    <w:p w:rsidR="00B96059" w:rsidRDefault="00B96059" w:rsidP="00B96059">
      <w:pPr>
        <w:jc w:val="left"/>
        <w:rPr>
          <w:rFonts w:ascii="Times New Roman" w:eastAsia="黑体" w:hAnsi="Times New Roman" w:cs="宋体"/>
          <w:kern w:val="0"/>
          <w:sz w:val="32"/>
          <w:szCs w:val="20"/>
        </w:rPr>
      </w:pPr>
      <w:r>
        <w:rPr>
          <w:rFonts w:ascii="Times New Roman" w:eastAsia="方正黑体_GBK" w:hAnsi="Times New Roman" w:cs="宋体"/>
          <w:kern w:val="0"/>
          <w:sz w:val="32"/>
          <w:szCs w:val="20"/>
        </w:rPr>
        <w:br w:type="page"/>
      </w:r>
      <w:r>
        <w:rPr>
          <w:rFonts w:ascii="Times New Roman" w:eastAsia="方正黑体_GBK" w:hAnsi="Times New Roman" w:cs="宋体" w:hint="eastAsia"/>
          <w:kern w:val="0"/>
          <w:sz w:val="32"/>
          <w:szCs w:val="20"/>
        </w:rPr>
        <w:lastRenderedPageBreak/>
        <w:t>附件</w:t>
      </w:r>
      <w:r>
        <w:rPr>
          <w:rFonts w:ascii="Times New Roman" w:eastAsia="方正黑体_GBK" w:hAnsi="Times New Roman" w:cs="宋体" w:hint="eastAsia"/>
          <w:kern w:val="0"/>
          <w:sz w:val="32"/>
          <w:szCs w:val="20"/>
        </w:rPr>
        <w:t>5</w:t>
      </w:r>
    </w:p>
    <w:p w:rsidR="00B96059" w:rsidRDefault="00B96059" w:rsidP="00B96059">
      <w:pPr>
        <w:pStyle w:val="a5"/>
        <w:widowControl w:val="0"/>
        <w:spacing w:before="0" w:beforeAutospacing="0" w:after="0" w:afterAutospacing="0" w:line="600" w:lineRule="exact"/>
        <w:jc w:val="center"/>
        <w:rPr>
          <w:rFonts w:ascii="方正小标宋简体" w:eastAsia="方正小标宋简体" w:hAnsi="方正小标宋简体" w:cs="宋体"/>
          <w:color w:val="000000"/>
          <w:sz w:val="44"/>
        </w:rPr>
      </w:pPr>
      <w:r>
        <w:rPr>
          <w:rFonts w:ascii="方正小标宋简体" w:eastAsia="方正小标宋简体" w:hAnsi="方正小标宋简体" w:cs="宋体"/>
          <w:color w:val="000000"/>
          <w:sz w:val="44"/>
        </w:rPr>
        <w:t>老年人能力综合评估结果</w:t>
      </w:r>
    </w:p>
    <w:p w:rsidR="00B96059" w:rsidRDefault="00B96059" w:rsidP="00B96059">
      <w:pPr>
        <w:pStyle w:val="a5"/>
        <w:widowControl w:val="0"/>
        <w:spacing w:before="0" w:beforeAutospacing="0" w:after="0" w:afterAutospacing="0" w:line="600" w:lineRule="exact"/>
        <w:jc w:val="center"/>
        <w:rPr>
          <w:rFonts w:ascii="方正小标宋简体" w:eastAsia="方正小标宋简体" w:hAnsi="方正小标宋简体" w:cs="宋体"/>
          <w:color w:val="000000"/>
          <w:sz w:val="44"/>
        </w:rPr>
      </w:pPr>
    </w:p>
    <w:tbl>
      <w:tblPr>
        <w:tblW w:w="903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39"/>
      </w:tblGrid>
      <w:tr w:rsidR="00B96059" w:rsidTr="001A3761">
        <w:trPr>
          <w:trHeight w:val="11472"/>
        </w:trPr>
        <w:tc>
          <w:tcPr>
            <w:tcW w:w="9039" w:type="dxa"/>
            <w:tcBorders>
              <w:top w:val="single" w:sz="6" w:space="0" w:color="000000"/>
              <w:left w:val="single" w:sz="6" w:space="0" w:color="000000"/>
              <w:bottom w:val="single" w:sz="6" w:space="0" w:color="000000"/>
              <w:right w:val="single" w:sz="6" w:space="0" w:color="000000"/>
            </w:tcBorders>
          </w:tcPr>
          <w:p w:rsidR="00B96059" w:rsidRDefault="00B96059" w:rsidP="001A3761">
            <w:pPr>
              <w:pStyle w:val="a5"/>
              <w:widowControl w:val="0"/>
              <w:spacing w:before="0" w:beforeAutospacing="0" w:after="0" w:afterAutospacing="0" w:line="600" w:lineRule="exact"/>
              <w:jc w:val="both"/>
              <w:rPr>
                <w:rFonts w:ascii="宋体" w:hAnsi="宋体" w:cs="宋体"/>
                <w:color w:val="000000"/>
              </w:rPr>
            </w:pPr>
          </w:p>
        </w:tc>
      </w:tr>
    </w:tbl>
    <w:p w:rsidR="00B96059" w:rsidRDefault="00B96059" w:rsidP="00B96059">
      <w:pPr>
        <w:spacing w:line="600" w:lineRule="exact"/>
        <w:jc w:val="left"/>
        <w:rPr>
          <w:rFonts w:ascii="宋体" w:hAnsi="宋体" w:cs="宋体"/>
          <w:b/>
          <w:color w:val="000000"/>
          <w:kern w:val="0"/>
          <w:sz w:val="32"/>
          <w:szCs w:val="20"/>
        </w:rPr>
      </w:pPr>
      <w:r>
        <w:rPr>
          <w:rFonts w:ascii="宋体" w:hAnsi="宋体" w:cs="宋体"/>
          <w:kern w:val="0"/>
          <w:sz w:val="24"/>
          <w:szCs w:val="20"/>
        </w:rPr>
        <w:br w:type="page"/>
      </w:r>
      <w:r>
        <w:rPr>
          <w:rFonts w:ascii="Times New Roman" w:eastAsia="方正黑体_GBK" w:hAnsi="Times New Roman" w:cs="宋体" w:hint="eastAsia"/>
          <w:kern w:val="0"/>
          <w:sz w:val="32"/>
          <w:szCs w:val="20"/>
        </w:rPr>
        <w:lastRenderedPageBreak/>
        <w:t>附件</w:t>
      </w:r>
      <w:r>
        <w:rPr>
          <w:rFonts w:ascii="Times New Roman" w:eastAsia="方正黑体_GBK" w:hAnsi="Times New Roman" w:cs="宋体" w:hint="eastAsia"/>
          <w:kern w:val="0"/>
          <w:sz w:val="32"/>
          <w:szCs w:val="20"/>
        </w:rPr>
        <w:t xml:space="preserve">6 </w:t>
      </w:r>
    </w:p>
    <w:p w:rsidR="00B96059" w:rsidRDefault="00B96059" w:rsidP="00B96059">
      <w:pPr>
        <w:pStyle w:val="a5"/>
        <w:widowControl w:val="0"/>
        <w:spacing w:before="0" w:beforeAutospacing="0" w:after="0" w:afterAutospacing="0" w:line="360" w:lineRule="auto"/>
        <w:jc w:val="center"/>
        <w:rPr>
          <w:rFonts w:ascii="方正小标宋简体" w:eastAsia="方正小标宋简体" w:hAnsi="方正小标宋简体" w:cs="宋体"/>
          <w:color w:val="000000"/>
          <w:sz w:val="44"/>
        </w:rPr>
      </w:pPr>
      <w:r>
        <w:rPr>
          <w:rFonts w:ascii="方正小标宋简体" w:eastAsia="方正小标宋简体" w:hAnsi="方正小标宋简体" w:cs="宋体"/>
          <w:color w:val="000000"/>
          <w:sz w:val="44"/>
        </w:rPr>
        <w:t>设备设施清单</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275"/>
        <w:gridCol w:w="1275"/>
        <w:gridCol w:w="1275"/>
        <w:gridCol w:w="1275"/>
        <w:gridCol w:w="1275"/>
        <w:gridCol w:w="1275"/>
        <w:gridCol w:w="1275"/>
      </w:tblGrid>
      <w:tr w:rsidR="00B96059" w:rsidTr="001A3761">
        <w:trPr>
          <w:trHeight w:val="340"/>
        </w:trPr>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乙方姓名：</w:t>
            </w: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入住时间：</w:t>
            </w:r>
          </w:p>
        </w:tc>
        <w:tc>
          <w:tcPr>
            <w:tcW w:w="3825"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房间号/床号：</w:t>
            </w:r>
          </w:p>
        </w:tc>
      </w:tr>
      <w:tr w:rsidR="00B96059" w:rsidTr="001A3761">
        <w:trPr>
          <w:trHeight w:val="340"/>
        </w:trPr>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项目</w:t>
            </w: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名称</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单位</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单价</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备注</w:t>
            </w:r>
          </w:p>
        </w:tc>
      </w:tr>
      <w:tr w:rsidR="00B96059" w:rsidTr="001A3761">
        <w:trPr>
          <w:trHeight w:val="340"/>
        </w:trPr>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房间内</w:t>
            </w:r>
          </w:p>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固定设备</w:t>
            </w: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空调</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台</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电视机</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台</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暖气</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组</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衣柜</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组</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床头柜</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电视柜</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组</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洗漱台</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坐便器</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房间内可移动设备</w:t>
            </w: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椅子</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暖壶</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水杯</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垃圾桶</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空调遥控器</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电视遥控器</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床及床上</w:t>
            </w:r>
          </w:p>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用品</w:t>
            </w: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床单</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床垫</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床褥</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被罩</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被芯</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枕套</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jc w:val="center"/>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枕芯</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个</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水电表</w:t>
            </w:r>
          </w:p>
          <w:p w:rsidR="00B96059" w:rsidRDefault="00B96059" w:rsidP="001A3761">
            <w:pPr>
              <w:pStyle w:val="a5"/>
              <w:widowControl w:val="0"/>
              <w:spacing w:before="0" w:beforeAutospacing="0" w:after="0" w:afterAutospacing="0" w:line="340" w:lineRule="exact"/>
              <w:jc w:val="center"/>
              <w:rPr>
                <w:rFonts w:ascii="宋体" w:hAnsi="宋体" w:cs="宋体"/>
                <w:color w:val="000000"/>
              </w:rPr>
            </w:pPr>
            <w:r>
              <w:rPr>
                <w:rFonts w:ascii="宋体" w:hAnsi="宋体" w:cs="宋体"/>
                <w:color w:val="000000"/>
              </w:rPr>
              <w:t>数值</w:t>
            </w: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水表</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吨</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数值</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rPr>
                <w:rFonts w:ascii="Times New Roman" w:hAnsi="Times New Roman"/>
                <w:kern w:val="0"/>
                <w:sz w:val="24"/>
                <w:szCs w:val="2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电表</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数值</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r w:rsidR="00B96059" w:rsidTr="001A3761">
        <w:trPr>
          <w:trHeight w:val="340"/>
        </w:trPr>
        <w:tc>
          <w:tcPr>
            <w:tcW w:w="1275"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40" w:lineRule="exact"/>
              <w:rPr>
                <w:rFonts w:ascii="Times New Roman" w:hAnsi="Times New Roman"/>
                <w:kern w:val="0"/>
                <w:sz w:val="24"/>
                <w:szCs w:val="20"/>
              </w:rPr>
            </w:pPr>
          </w:p>
        </w:tc>
        <w:tc>
          <w:tcPr>
            <w:tcW w:w="2550" w:type="dxa"/>
            <w:gridSpan w:val="2"/>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40" w:lineRule="exact"/>
              <w:jc w:val="both"/>
              <w:rPr>
                <w:rFonts w:ascii="宋体" w:hAnsi="宋体" w:cs="宋体"/>
                <w:color w:val="000000"/>
              </w:rPr>
            </w:pPr>
          </w:p>
        </w:tc>
      </w:tr>
    </w:tbl>
    <w:p w:rsidR="00B96059" w:rsidRDefault="00B96059" w:rsidP="00B96059">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乙方或丙方（签名或盖章）：            </w:t>
      </w:r>
    </w:p>
    <w:p w:rsidR="00B96059" w:rsidRDefault="00B96059" w:rsidP="00B96059">
      <w:pPr>
        <w:pStyle w:val="a5"/>
        <w:widowControl w:val="0"/>
        <w:spacing w:before="0" w:beforeAutospacing="0" w:after="0" w:afterAutospacing="0" w:line="340" w:lineRule="exact"/>
        <w:jc w:val="both"/>
        <w:rPr>
          <w:rFonts w:ascii="宋体" w:hAnsi="宋体" w:cs="宋体"/>
          <w:color w:val="000000"/>
        </w:rPr>
      </w:pPr>
    </w:p>
    <w:p w:rsidR="00B96059" w:rsidRDefault="00B96059" w:rsidP="00B96059">
      <w:pPr>
        <w:pStyle w:val="a5"/>
        <w:widowControl w:val="0"/>
        <w:spacing w:before="0" w:beforeAutospacing="0" w:after="0" w:afterAutospacing="0" w:line="340" w:lineRule="exact"/>
        <w:jc w:val="both"/>
        <w:rPr>
          <w:rFonts w:ascii="宋体" w:hAnsi="宋体" w:cs="宋体"/>
          <w:color w:val="000000"/>
        </w:rPr>
      </w:pPr>
      <w:r>
        <w:rPr>
          <w:rFonts w:ascii="宋体" w:hAnsi="宋体" w:cs="宋体"/>
          <w:color w:val="000000"/>
        </w:rPr>
        <w:t>日期：    年    月    日</w:t>
      </w:r>
    </w:p>
    <w:p w:rsidR="00B96059" w:rsidRDefault="00B96059" w:rsidP="00B96059">
      <w:pPr>
        <w:jc w:val="left"/>
        <w:rPr>
          <w:rFonts w:ascii="宋体" w:hAnsi="宋体" w:cs="宋体"/>
          <w:b/>
          <w:color w:val="000000"/>
          <w:kern w:val="0"/>
          <w:sz w:val="32"/>
          <w:szCs w:val="20"/>
        </w:rPr>
      </w:pPr>
      <w:r>
        <w:rPr>
          <w:rFonts w:ascii="宋体" w:hAnsi="宋体" w:cs="宋体"/>
          <w:kern w:val="0"/>
          <w:sz w:val="24"/>
          <w:szCs w:val="20"/>
        </w:rPr>
        <w:br w:type="page"/>
      </w:r>
      <w:r>
        <w:rPr>
          <w:rFonts w:ascii="Times New Roman" w:eastAsia="方正黑体_GBK" w:hAnsi="Times New Roman" w:cs="宋体" w:hint="eastAsia"/>
          <w:kern w:val="0"/>
          <w:sz w:val="32"/>
          <w:szCs w:val="20"/>
        </w:rPr>
        <w:lastRenderedPageBreak/>
        <w:t>附件</w:t>
      </w:r>
      <w:r>
        <w:rPr>
          <w:rFonts w:ascii="Times New Roman" w:eastAsia="方正黑体_GBK" w:hAnsi="Times New Roman" w:cs="宋体" w:hint="eastAsia"/>
          <w:kern w:val="0"/>
          <w:sz w:val="32"/>
          <w:szCs w:val="20"/>
        </w:rPr>
        <w:t xml:space="preserve">7 </w:t>
      </w:r>
    </w:p>
    <w:p w:rsidR="00B96059" w:rsidRDefault="00B96059" w:rsidP="00B96059">
      <w:pPr>
        <w:pStyle w:val="a5"/>
        <w:widowControl w:val="0"/>
        <w:spacing w:before="0" w:beforeAutospacing="0" w:after="0" w:afterAutospacing="0" w:line="360" w:lineRule="auto"/>
        <w:jc w:val="center"/>
        <w:rPr>
          <w:rFonts w:ascii="方正小标宋简体" w:eastAsia="方正小标宋简体" w:hAnsi="方正小标宋简体" w:cs="宋体"/>
          <w:color w:val="000000"/>
          <w:sz w:val="44"/>
        </w:rPr>
      </w:pPr>
      <w:r>
        <w:rPr>
          <w:rFonts w:ascii="方正小标宋简体" w:eastAsia="方正小标宋简体" w:hAnsi="方正小标宋简体" w:cs="宋体"/>
          <w:color w:val="000000"/>
          <w:sz w:val="44"/>
        </w:rPr>
        <w:t>首次服务项目确认表</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84"/>
        <w:gridCol w:w="1843"/>
        <w:gridCol w:w="1134"/>
        <w:gridCol w:w="992"/>
        <w:gridCol w:w="2126"/>
        <w:gridCol w:w="1560"/>
      </w:tblGrid>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乙方姓名</w:t>
            </w:r>
          </w:p>
        </w:tc>
        <w:tc>
          <w:tcPr>
            <w:tcW w:w="1843"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性别</w:t>
            </w:r>
          </w:p>
        </w:tc>
        <w:tc>
          <w:tcPr>
            <w:tcW w:w="992"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房间号/床号</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评估日期</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照料护理等级</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ind w:leftChars="-15" w:left="-31" w:rightChars="-15" w:right="-31"/>
              <w:jc w:val="center"/>
              <w:rPr>
                <w:rFonts w:ascii="宋体" w:hAnsi="宋体" w:cs="宋体"/>
                <w:color w:val="000000"/>
              </w:rPr>
            </w:pPr>
            <w:r>
              <w:rPr>
                <w:rFonts w:ascii="宋体" w:hAnsi="宋体" w:cs="宋体"/>
                <w:color w:val="000000"/>
              </w:rPr>
              <w:t>代理人姓名</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紧急联系人姓名</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r>
      <w:tr w:rsidR="00B96059" w:rsidTr="001A3761">
        <w:trPr>
          <w:trHeight w:val="567"/>
        </w:trPr>
        <w:tc>
          <w:tcPr>
            <w:tcW w:w="9039" w:type="dxa"/>
            <w:gridSpan w:val="6"/>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b/>
                <w:bCs/>
                <w:color w:val="000000"/>
              </w:rPr>
              <w:t>基础服务</w:t>
            </w: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服务项目</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服务内容</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备注</w:t>
            </w: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咨询服务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□入住咨询 □法律咨询 □心理咨询 □医疗咨询</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□护理咨询 □康复咨询 □教育咨询 </w:t>
            </w:r>
            <w:r>
              <w:rPr>
                <w:rFonts w:ascii="宋体" w:hAnsi="宋体" w:cs="宋体"/>
                <w:color w:val="000000"/>
              </w:rPr>
              <w:sym w:font="Wingdings 2" w:char="00A3"/>
            </w:r>
            <w:r>
              <w:rPr>
                <w:rFonts w:ascii="宋体" w:hAnsi="宋体" w:cs="宋体"/>
                <w:color w:val="000000"/>
              </w:rPr>
              <w:t>服务咨询</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□其他咨询：</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膳食服务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□食谱定制 □营养配餐 □食品加工与制作</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□其他膳食服务：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送餐服务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□定期订餐 □按时送餐</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□其他送餐服务：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val="restart"/>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医疗服务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□疾病诊治 □健康指导 □预防保健、体检</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□药事管理 □医疗相关风险管理及告知 □转诊转院</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□其他医疗服务：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hint="eastAsia"/>
                <w:color w:val="000000"/>
              </w:rPr>
              <w:t>慢性病</w:t>
            </w:r>
            <w:r>
              <w:rPr>
                <w:rFonts w:ascii="宋体" w:hAnsi="宋体" w:cs="宋体"/>
                <w:color w:val="000000"/>
              </w:rPr>
              <w:t>管理：</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w:t>
            </w:r>
            <w:r>
              <w:rPr>
                <w:rFonts w:ascii="宋体" w:hAnsi="宋体" w:cs="宋体" w:hint="eastAsia"/>
                <w:color w:val="000000"/>
              </w:rPr>
              <w:t>慢性病</w:t>
            </w:r>
            <w:r>
              <w:rPr>
                <w:rFonts w:ascii="宋体" w:hAnsi="宋体" w:cs="宋体"/>
                <w:color w:val="000000"/>
              </w:rPr>
              <w:t>监测 □健康咨询 □用药指导</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w:t>
            </w:r>
            <w:r>
              <w:rPr>
                <w:rFonts w:ascii="宋体" w:hAnsi="宋体" w:cs="宋体" w:hint="eastAsia"/>
                <w:color w:val="000000"/>
              </w:rPr>
              <w:t>慢性病</w:t>
            </w:r>
            <w:r>
              <w:rPr>
                <w:rFonts w:ascii="宋体" w:hAnsi="宋体" w:cs="宋体"/>
                <w:color w:val="000000"/>
              </w:rPr>
              <w:t>管理服务：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陪同就医</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□陪同指定医院就医 □协助挂号</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□协助完成各项检查 □协助取药</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□其他陪同就医服务：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心理/精神支持服务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□情绪疏导 □心理支持 □危机干预</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□老年人家属心理支持服务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□其他心理/精神支持服务：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安全保护</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□安全风险评估 □安全教育 □提供安全设备设施</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□其他安全保护服务：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休闲娱乐</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□文体活动 □棋牌娱乐 □健身活动 □游艺活动</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□影视观看服务 □参观游览</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□其他娱乐休闲服务：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教育服务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□读书 □讲座 □老年大学</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lastRenderedPageBreak/>
              <w:t>□其他教育服务：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lastRenderedPageBreak/>
              <w:t>委托服务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□代读、代写书信 □代领物品 □代缴费用</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□其他委托服务：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环境卫生</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□机构公共区域清洁 频次：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□老年人居室清洁 频次：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□其他环境卫生服务：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洗涤服务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□老年人衣物洗涤 频次：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□老年人居室布草洗涤 频次：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□其他洗涤服务：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购物服务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□代购日常生活物品□陪同外出购物</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□协助老年人使用网络购物</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□其他购物服务：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维修服务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□公共设施设备维修 □老年人居室设备维修</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□其他维修服务：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通信服务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□提供电话设备 □提供互联网上网服务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□其他通信服务：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交通服务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□提供交通工具运送老年人</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□联系交通工具运送老年人</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□其他交通服务：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基础设施</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□提供居室内基本用电服务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□提供居室内基本用水服务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□提供有线电视收视服务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□提供空调服务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□提供冬季取暖服务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□提供生活饮用水服务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□呼叫应答服务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□其他基础设施服务：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spacing w:line="360" w:lineRule="exact"/>
              <w:rPr>
                <w:rFonts w:ascii="Times New Roman" w:hAnsi="Times New Roman"/>
                <w:kern w:val="0"/>
                <w:sz w:val="24"/>
                <w:szCs w:val="20"/>
              </w:rPr>
            </w:pPr>
          </w:p>
        </w:tc>
      </w:tr>
      <w:tr w:rsidR="00B96059" w:rsidTr="001A3761">
        <w:trPr>
          <w:trHeight w:val="567"/>
        </w:trPr>
        <w:tc>
          <w:tcPr>
            <w:tcW w:w="9039" w:type="dxa"/>
            <w:gridSpan w:val="6"/>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b/>
                <w:bCs/>
                <w:color w:val="000000"/>
              </w:rPr>
              <w:t>等级护理照料服务</w:t>
            </w:r>
          </w:p>
        </w:tc>
      </w:tr>
      <w:tr w:rsidR="00B96059" w:rsidTr="001A3761">
        <w:trPr>
          <w:trHeight w:val="567"/>
        </w:trPr>
        <w:tc>
          <w:tcPr>
            <w:tcW w:w="1384" w:type="dxa"/>
            <w:vMerge w:val="restart"/>
            <w:tcBorders>
              <w:top w:val="single" w:sz="6" w:space="0" w:color="000000"/>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生活照料</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个人清洁卫生服务：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□洗脸 □洗手 □洗头 □洗脚 □按摩 □拍背</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□协助整理个人物品 □清洁整理床铺 □更换床单位</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□其他个人清洁卫生服务：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穿衣服务：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□更换上衣、裤子 □协助穿衣 □整理衣物</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□其他穿衣服务：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val="restart"/>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r>
              <w:rPr>
                <w:rFonts w:ascii="Times New Roman" w:hAnsi="Times New Roman" w:hint="eastAsia"/>
                <w:kern w:val="0"/>
                <w:sz w:val="24"/>
                <w:szCs w:val="20"/>
              </w:rPr>
              <w:t>生活照料</w:t>
            </w:r>
          </w:p>
          <w:p w:rsidR="00B96059" w:rsidRDefault="00B96059" w:rsidP="001A3761">
            <w:pPr>
              <w:spacing w:line="360" w:lineRule="exact"/>
              <w:jc w:val="center"/>
              <w:rPr>
                <w:rFonts w:ascii="Times New Roman" w:hAnsi="Times New Roman"/>
                <w:kern w:val="0"/>
                <w:sz w:val="24"/>
                <w:szCs w:val="20"/>
              </w:rPr>
            </w:pPr>
            <w:r>
              <w:rPr>
                <w:rFonts w:ascii="Times New Roman" w:hAnsi="Times New Roman" w:hint="eastAsia"/>
                <w:kern w:val="0"/>
                <w:sz w:val="24"/>
                <w:szCs w:val="2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修饰服务：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□梳头 □剃须 □剪指/趾甲 □化妆</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lastRenderedPageBreak/>
              <w:t>□其他修饰服务：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饮食照料服务：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□经口喂食或水 □鼻胃管喂食或水 □协助用膳</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□其他饮食服务：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如厕照料服务：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□定时提醒如厕 □使用便盆 □使用尿壶</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□协助</w:t>
            </w:r>
            <w:r>
              <w:rPr>
                <w:rFonts w:ascii="宋体" w:hAnsi="宋体" w:cs="宋体" w:hint="eastAsia"/>
                <w:color w:val="000000"/>
              </w:rPr>
              <w:t>如厕</w:t>
            </w:r>
            <w:r>
              <w:rPr>
                <w:rFonts w:ascii="宋体" w:hAnsi="宋体" w:cs="宋体"/>
                <w:color w:val="000000"/>
              </w:rPr>
              <w:t>排便、排尿</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□其他如厕服务：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口腔清洁服务：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□刷牙 □漱口 □清洁义齿 □口腔擦拭</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□其他口腔清洁服务：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皮肤清洁服务：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□淋浴 □床上擦浴 □清洗会阴</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□其他皮肤清洁服务：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val="restart"/>
            <w:tcBorders>
              <w:top w:val="single" w:sz="6" w:space="0" w:color="000000"/>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生活照料</w:t>
            </w:r>
          </w:p>
          <w:p w:rsidR="00B96059" w:rsidRDefault="00B96059" w:rsidP="001A3761">
            <w:pPr>
              <w:spacing w:line="360" w:lineRule="exact"/>
              <w:jc w:val="center"/>
              <w:rPr>
                <w:rFonts w:ascii="Times New Roman" w:hAnsi="Times New Roman"/>
                <w:kern w:val="0"/>
                <w:sz w:val="24"/>
                <w:szCs w:val="20"/>
              </w:rPr>
            </w:pPr>
            <w:r>
              <w:rPr>
                <w:rFonts w:ascii="宋体" w:hAnsi="宋体" w:cs="宋体"/>
                <w:color w:val="000000"/>
                <w:kern w:val="0"/>
                <w:sz w:val="24"/>
                <w:szCs w:val="2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体位转移服务：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□进行床上体位转换</w:t>
            </w:r>
            <w:r>
              <w:rPr>
                <w:rFonts w:ascii="宋体" w:hAnsi="宋体" w:cs="宋体" w:hint="eastAsia"/>
                <w:color w:val="000000"/>
              </w:rPr>
              <w:t xml:space="preserve"> </w:t>
            </w:r>
            <w:r>
              <w:rPr>
                <w:rFonts w:ascii="宋体" w:hAnsi="宋体" w:cs="宋体"/>
                <w:color w:val="000000"/>
              </w:rPr>
              <w:t>□床与轮椅转移</w:t>
            </w:r>
            <w:r>
              <w:rPr>
                <w:rFonts w:ascii="宋体" w:hAnsi="宋体" w:cs="宋体" w:hint="eastAsia"/>
                <w:color w:val="000000"/>
              </w:rPr>
              <w:t xml:space="preserve"> </w:t>
            </w:r>
            <w:r>
              <w:rPr>
                <w:rFonts w:ascii="宋体" w:hAnsi="宋体" w:cs="宋体"/>
                <w:color w:val="000000"/>
              </w:rPr>
              <w:t>□床与平车转移</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□其他体位转移服务：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便溺照料服务：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□协助进行床上排便 □人工排便 </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□药物及辅助用品肛注排便 □床上排尿 </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□更换一次性护理垫 □更换一次性尿裤 </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□其他便溺服务：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皮肤护理服务：</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□卧床老年人预防压疮 □老年人皮肤观察</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□定时更换体位 □清洁皮肤 □使用预防压疮的器具</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□其他皮肤护理服务：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vMerge/>
            <w:tcBorders>
              <w:left w:val="single" w:sz="6" w:space="0" w:color="000000"/>
              <w:bottom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□其他生活照料服务：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老年护理</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慢病管理服务：</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□老年人慢性非传染性疾病情况制定护理计划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□实施维持性治疗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□观察老年人症状变化、定期检测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□生活方式干预 □健康教育</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□其他慢病管理服务：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vMerge w:val="restart"/>
            <w:tcBorders>
              <w:left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老年护理</w:t>
            </w:r>
          </w:p>
          <w:p w:rsidR="00B96059" w:rsidRDefault="00B96059" w:rsidP="001A3761">
            <w:pPr>
              <w:spacing w:line="360" w:lineRule="exact"/>
              <w:jc w:val="center"/>
              <w:rPr>
                <w:rFonts w:ascii="Times New Roman" w:hAnsi="Times New Roman"/>
                <w:kern w:val="0"/>
                <w:sz w:val="24"/>
                <w:szCs w:val="20"/>
              </w:rPr>
            </w:pPr>
            <w:r>
              <w:rPr>
                <w:rFonts w:ascii="宋体" w:hAnsi="宋体" w:cs="宋体"/>
                <w:color w:val="000000"/>
                <w:kern w:val="0"/>
                <w:sz w:val="24"/>
                <w:szCs w:val="2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病症护理服务：</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□常见病症进行观察 □按照医嘱针对护理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□其他病症护理服务：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vMerge/>
            <w:tcBorders>
              <w:left w:val="single" w:sz="6" w:space="0" w:color="000000"/>
              <w:bottom w:val="single" w:sz="6" w:space="0" w:color="000000"/>
              <w:right w:val="single" w:sz="6" w:space="0" w:color="000000"/>
            </w:tcBorders>
            <w:vAlign w:val="center"/>
          </w:tcPr>
          <w:p w:rsidR="00B96059" w:rsidRDefault="00B96059" w:rsidP="001A3761">
            <w:pPr>
              <w:spacing w:line="360" w:lineRule="exact"/>
              <w:jc w:val="center"/>
              <w:rPr>
                <w:rFonts w:ascii="Times New Roman" w:hAnsi="Times New Roman"/>
                <w:kern w:val="0"/>
                <w:sz w:val="24"/>
                <w:szCs w:val="20"/>
              </w:rPr>
            </w:pP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护理技术操作服务：</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□清洁与舒适管理 □营养与排泄护理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□常见症状护理 </w:t>
            </w:r>
            <w:r>
              <w:rPr>
                <w:rFonts w:ascii="宋体" w:hAnsi="宋体" w:cs="宋体" w:hint="eastAsia"/>
                <w:color w:val="000000"/>
              </w:rPr>
              <w:t xml:space="preserve">  </w:t>
            </w:r>
            <w:r>
              <w:rPr>
                <w:rFonts w:ascii="宋体" w:hAnsi="宋体" w:cs="宋体"/>
                <w:color w:val="000000"/>
              </w:rPr>
              <w:t>□皮肤、伤口、造口护理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□气道护理 □引流护理 </w:t>
            </w:r>
            <w:r>
              <w:rPr>
                <w:rFonts w:ascii="宋体" w:hAnsi="宋体" w:cs="宋体" w:hint="eastAsia"/>
                <w:color w:val="000000"/>
              </w:rPr>
              <w:t xml:space="preserve">    </w:t>
            </w:r>
            <w:r>
              <w:rPr>
                <w:rFonts w:ascii="宋体" w:hAnsi="宋体" w:cs="宋体"/>
                <w:color w:val="000000"/>
              </w:rPr>
              <w:t>□生命体征监测 </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□急救技术 □常用标本采集 □给药治疗与护理</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□其他护理服务：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老年护理</w:t>
            </w:r>
          </w:p>
          <w:p w:rsidR="00B96059" w:rsidRDefault="00B96059" w:rsidP="001A3761">
            <w:pPr>
              <w:spacing w:line="360" w:lineRule="exact"/>
              <w:jc w:val="center"/>
              <w:rPr>
                <w:rFonts w:ascii="Times New Roman" w:hAnsi="Times New Roman"/>
                <w:kern w:val="0"/>
                <w:sz w:val="24"/>
                <w:szCs w:val="20"/>
              </w:rPr>
            </w:pPr>
            <w:r>
              <w:rPr>
                <w:rFonts w:ascii="宋体" w:hAnsi="宋体" w:cs="宋体"/>
                <w:color w:val="000000"/>
                <w:kern w:val="0"/>
                <w:sz w:val="24"/>
                <w:szCs w:val="20"/>
              </w:rPr>
              <w:t>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□健康指导</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□药品管理服务</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□其他老年护理服务：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协助医疗</w:t>
            </w:r>
          </w:p>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护理服务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□老年人日常生活观察</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□协助或指导老年人使用辅助器具</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□化验标本的收集送检</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□其他协助医疗护理服务：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康复服务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□康复评定和制定计划 □物理治疗</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□作业治疗 □言语治疗 □中医康复治疗</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□其他康复服务：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安宁服务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□疼痛及其他症状护理服务 □舒适照护</w:t>
            </w:r>
          </w:p>
          <w:p w:rsidR="00B96059" w:rsidRDefault="00B96059" w:rsidP="001A3761">
            <w:pPr>
              <w:pStyle w:val="a5"/>
              <w:widowControl w:val="0"/>
              <w:spacing w:before="0" w:beforeAutospacing="0" w:after="0" w:afterAutospacing="0" w:line="360" w:lineRule="exact"/>
              <w:rPr>
                <w:rFonts w:ascii="宋体" w:hAnsi="宋体" w:cs="宋体"/>
                <w:color w:val="000000"/>
              </w:rPr>
            </w:pPr>
            <w:r>
              <w:rPr>
                <w:rFonts w:ascii="宋体" w:hAnsi="宋体" w:cs="宋体"/>
                <w:color w:val="000000"/>
              </w:rPr>
              <w:t>□其他安宁服务：</w:t>
            </w: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567"/>
        </w:trPr>
        <w:tc>
          <w:tcPr>
            <w:tcW w:w="1384"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center"/>
              <w:rPr>
                <w:rFonts w:ascii="宋体" w:hAnsi="宋体" w:cs="宋体"/>
                <w:color w:val="000000"/>
              </w:rPr>
            </w:pPr>
            <w:r>
              <w:rPr>
                <w:rFonts w:ascii="宋体" w:hAnsi="宋体" w:cs="宋体"/>
                <w:color w:val="000000"/>
              </w:rPr>
              <w:t>其他约定服务</w:t>
            </w:r>
          </w:p>
        </w:tc>
        <w:tc>
          <w:tcPr>
            <w:tcW w:w="6095" w:type="dxa"/>
            <w:gridSpan w:val="4"/>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p w:rsidR="00B96059" w:rsidRDefault="00B96059" w:rsidP="001A3761">
            <w:pPr>
              <w:pStyle w:val="a5"/>
              <w:widowControl w:val="0"/>
              <w:spacing w:before="0" w:beforeAutospacing="0" w:after="0" w:afterAutospacing="0" w:line="360" w:lineRule="exact"/>
              <w:rPr>
                <w:rFonts w:ascii="宋体" w:hAnsi="宋体" w:cs="宋体"/>
                <w:color w:val="00000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rPr>
                <w:rFonts w:ascii="宋体" w:hAnsi="宋体" w:cs="宋体"/>
                <w:color w:val="000000"/>
              </w:rPr>
            </w:pPr>
          </w:p>
        </w:tc>
      </w:tr>
      <w:tr w:rsidR="00B96059" w:rsidTr="001A3761">
        <w:trPr>
          <w:trHeight w:val="2518"/>
        </w:trPr>
        <w:tc>
          <w:tcPr>
            <w:tcW w:w="9039" w:type="dxa"/>
            <w:gridSpan w:val="6"/>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乙方（签名）</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丙方（签名或盖章）</w:t>
            </w: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p>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w:t>
            </w:r>
          </w:p>
        </w:tc>
      </w:tr>
      <w:tr w:rsidR="00B96059" w:rsidTr="001A3761">
        <w:trPr>
          <w:trHeight w:val="1123"/>
        </w:trPr>
        <w:tc>
          <w:tcPr>
            <w:tcW w:w="9039" w:type="dxa"/>
            <w:gridSpan w:val="6"/>
            <w:tcBorders>
              <w:top w:val="single" w:sz="6" w:space="0" w:color="000000"/>
              <w:left w:val="single" w:sz="6" w:space="0" w:color="000000"/>
              <w:bottom w:val="single" w:sz="6" w:space="0" w:color="000000"/>
              <w:right w:val="single" w:sz="6" w:space="0" w:color="000000"/>
            </w:tcBorders>
            <w:vAlign w:val="center"/>
          </w:tcPr>
          <w:p w:rsidR="00B96059" w:rsidRDefault="00B96059" w:rsidP="001A3761">
            <w:pPr>
              <w:pStyle w:val="a5"/>
              <w:widowControl w:val="0"/>
              <w:spacing w:before="0" w:beforeAutospacing="0" w:after="0" w:afterAutospacing="0" w:line="360" w:lineRule="exact"/>
              <w:jc w:val="both"/>
              <w:rPr>
                <w:rFonts w:ascii="宋体" w:hAnsi="宋体" w:cs="宋体"/>
                <w:color w:val="000000"/>
              </w:rPr>
            </w:pPr>
            <w:r>
              <w:rPr>
                <w:rFonts w:ascii="宋体" w:hAnsi="宋体" w:cs="宋体"/>
                <w:color w:val="000000"/>
              </w:rPr>
              <w:t>注：1．根据乙方的照料护理等级确定相应服务内容。</w:t>
            </w:r>
          </w:p>
          <w:p w:rsidR="00B96059" w:rsidRDefault="00B96059" w:rsidP="001A3761">
            <w:pPr>
              <w:pStyle w:val="a5"/>
              <w:widowControl w:val="0"/>
              <w:spacing w:before="0" w:beforeAutospacing="0" w:after="0" w:afterAutospacing="0" w:line="360" w:lineRule="exact"/>
              <w:ind w:leftChars="200" w:left="780" w:hangingChars="150" w:hanging="360"/>
              <w:jc w:val="both"/>
              <w:rPr>
                <w:rFonts w:ascii="宋体" w:hAnsi="宋体" w:cs="宋体"/>
                <w:color w:val="000000"/>
              </w:rPr>
            </w:pPr>
            <w:r>
              <w:rPr>
                <w:rFonts w:ascii="宋体" w:hAnsi="宋体" w:cs="宋体"/>
                <w:color w:val="000000"/>
              </w:rPr>
              <w:t>2．“服务内容”一栏在确认内容后的“□”内打“√”，未选的在“□”内打“×”。</w:t>
            </w:r>
          </w:p>
        </w:tc>
      </w:tr>
    </w:tbl>
    <w:p w:rsidR="00B96059" w:rsidRDefault="00B96059" w:rsidP="00B96059">
      <w:pPr>
        <w:jc w:val="left"/>
        <w:rPr>
          <w:rFonts w:ascii="Times New Roman" w:eastAsia="黑体" w:hAnsi="Times New Roman" w:cs="宋体"/>
          <w:kern w:val="0"/>
          <w:sz w:val="32"/>
          <w:szCs w:val="22"/>
        </w:rPr>
      </w:pPr>
    </w:p>
    <w:p w:rsidR="00B96059" w:rsidRDefault="00B96059" w:rsidP="00B96059">
      <w:pPr>
        <w:jc w:val="left"/>
        <w:rPr>
          <w:rFonts w:ascii="Times New Roman" w:eastAsia="方正黑体_GBK" w:hAnsi="Times New Roman" w:cs="宋体"/>
          <w:kern w:val="0"/>
          <w:sz w:val="32"/>
          <w:szCs w:val="20"/>
        </w:rPr>
      </w:pPr>
      <w:r>
        <w:rPr>
          <w:rFonts w:ascii="Times New Roman" w:eastAsia="方正黑体_GBK" w:hAnsi="Times New Roman" w:cs="宋体"/>
          <w:kern w:val="0"/>
          <w:sz w:val="32"/>
          <w:szCs w:val="20"/>
        </w:rPr>
        <w:br w:type="page"/>
      </w:r>
      <w:r>
        <w:rPr>
          <w:rFonts w:ascii="Times New Roman" w:eastAsia="方正黑体_GBK" w:hAnsi="Times New Roman" w:cs="宋体" w:hint="eastAsia"/>
          <w:kern w:val="0"/>
          <w:sz w:val="32"/>
          <w:szCs w:val="20"/>
        </w:rPr>
        <w:lastRenderedPageBreak/>
        <w:t>附件</w:t>
      </w:r>
      <w:r>
        <w:rPr>
          <w:rFonts w:ascii="Times New Roman" w:eastAsia="方正黑体_GBK" w:hAnsi="Times New Roman" w:cs="宋体" w:hint="eastAsia"/>
          <w:kern w:val="0"/>
          <w:sz w:val="32"/>
          <w:szCs w:val="20"/>
        </w:rPr>
        <w:t>8</w:t>
      </w:r>
    </w:p>
    <w:p w:rsidR="00B96059" w:rsidRDefault="00B96059" w:rsidP="00B96059">
      <w:pPr>
        <w:pStyle w:val="a5"/>
        <w:widowControl w:val="0"/>
        <w:spacing w:before="0" w:beforeAutospacing="0" w:after="0" w:afterAutospacing="0" w:line="360" w:lineRule="auto"/>
        <w:jc w:val="center"/>
        <w:rPr>
          <w:rFonts w:ascii="方正小标宋简体" w:eastAsia="方正小标宋简体" w:hAnsi="方正小标宋简体" w:cs="宋体"/>
          <w:color w:val="000000"/>
          <w:sz w:val="44"/>
        </w:rPr>
      </w:pPr>
      <w:r>
        <w:rPr>
          <w:rFonts w:ascii="方正小标宋简体" w:eastAsia="方正小标宋简体" w:hAnsi="方正小标宋简体" w:cs="宋体" w:hint="eastAsia"/>
          <w:color w:val="000000"/>
          <w:sz w:val="44"/>
        </w:rPr>
        <w:t>变更事项确认表</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乙方：</w:t>
      </w:r>
      <w:r>
        <w:rPr>
          <w:rFonts w:ascii="宋体" w:hAnsi="宋体" w:cs="宋体"/>
          <w:color w:val="000000"/>
          <w:u w:val="single"/>
        </w:rPr>
        <w:t>        </w:t>
      </w:r>
    </w:p>
    <w:p w:rsidR="00B96059" w:rsidRDefault="00B96059" w:rsidP="00B96059">
      <w:pPr>
        <w:pStyle w:val="a5"/>
        <w:widowControl w:val="0"/>
        <w:spacing w:before="0" w:beforeAutospacing="0" w:after="0" w:afterAutospacing="0" w:line="500" w:lineRule="exact"/>
        <w:ind w:firstLineChars="200" w:firstLine="480"/>
        <w:jc w:val="both"/>
        <w:rPr>
          <w:rFonts w:ascii="宋体" w:hAnsi="宋体" w:cs="宋体"/>
          <w:color w:val="000000"/>
        </w:rPr>
      </w:pPr>
      <w:r>
        <w:rPr>
          <w:rFonts w:ascii="宋体" w:hAnsi="宋体" w:cs="宋体"/>
          <w:color w:val="000000"/>
        </w:rPr>
        <w:t>乙方入住时经评估能力等级为</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,甲方提供的照料护理等级为</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w:t>
      </w:r>
    </w:p>
    <w:p w:rsidR="00B96059" w:rsidRDefault="00B96059" w:rsidP="00B96059">
      <w:pPr>
        <w:pStyle w:val="a5"/>
        <w:widowControl w:val="0"/>
        <w:spacing w:before="0" w:beforeAutospacing="0" w:after="0" w:afterAutospacing="0" w:line="500" w:lineRule="exact"/>
        <w:ind w:firstLineChars="200" w:firstLine="480"/>
        <w:jc w:val="both"/>
        <w:rPr>
          <w:rFonts w:ascii="宋体" w:hAnsi="宋体" w:cs="宋体"/>
          <w:color w:val="000000"/>
        </w:rPr>
      </w:pPr>
      <w:r>
        <w:rPr>
          <w:rFonts w:ascii="宋体" w:hAnsi="宋体" w:cs="宋体"/>
          <w:color w:val="000000"/>
        </w:rPr>
        <w:t>甲方</w:t>
      </w:r>
      <w:r>
        <w:rPr>
          <w:rFonts w:ascii="宋体" w:hAnsi="宋体" w:cs="宋体" w:hint="eastAsia"/>
          <w:color w:val="000000"/>
        </w:rPr>
        <w:t>已对</w:t>
      </w:r>
      <w:r>
        <w:rPr>
          <w:rFonts w:ascii="宋体" w:hAnsi="宋体" w:cs="宋体"/>
          <w:color w:val="000000"/>
        </w:rPr>
        <w:t>乙方重新进行了评估，重新评估的能力等级为</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。根据乙方能力等级变化，需要对乙方的照料护理等级和相关的服务内容进行变更，经各方协商一致，同意变更下列事项，具体变更内容如下：</w:t>
      </w:r>
    </w:p>
    <w:p w:rsidR="00B96059" w:rsidRDefault="00B96059" w:rsidP="00B96059">
      <w:pPr>
        <w:pStyle w:val="3"/>
        <w:keepLines w:val="0"/>
        <w:widowControl w:val="0"/>
        <w:numPr>
          <w:ilvl w:val="0"/>
          <w:numId w:val="2"/>
        </w:numPr>
        <w:spacing w:before="0" w:after="0" w:line="500" w:lineRule="exact"/>
        <w:jc w:val="both"/>
        <w:rPr>
          <w:rFonts w:ascii="宋体" w:hAnsi="宋体" w:cs="宋体"/>
        </w:rPr>
      </w:pPr>
      <w:r>
        <w:rPr>
          <w:rFonts w:ascii="宋体" w:hAnsi="宋体" w:cs="宋体"/>
        </w:rPr>
        <w:t>照料护理等级变更</w:t>
      </w:r>
    </w:p>
    <w:p w:rsidR="00B96059" w:rsidRDefault="00B96059" w:rsidP="00B96059">
      <w:pPr>
        <w:pStyle w:val="a5"/>
        <w:widowControl w:val="0"/>
        <w:spacing w:before="0" w:beforeAutospacing="0" w:after="0" w:afterAutospacing="0" w:line="500" w:lineRule="exact"/>
        <w:ind w:firstLineChars="200" w:firstLine="480"/>
        <w:jc w:val="both"/>
        <w:rPr>
          <w:rFonts w:ascii="宋体" w:hAnsi="宋体" w:cs="宋体"/>
          <w:color w:val="000000"/>
        </w:rPr>
      </w:pPr>
      <w:r>
        <w:rPr>
          <w:rFonts w:ascii="宋体" w:hAnsi="宋体" w:cs="宋体"/>
          <w:color w:val="000000"/>
        </w:rPr>
        <w:t>乙方变更后的照料护理等级为</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w:t>
      </w:r>
    </w:p>
    <w:p w:rsidR="00B96059" w:rsidRDefault="00B96059" w:rsidP="00B96059">
      <w:pPr>
        <w:pStyle w:val="3"/>
        <w:keepLines w:val="0"/>
        <w:widowControl w:val="0"/>
        <w:numPr>
          <w:ilvl w:val="0"/>
          <w:numId w:val="2"/>
        </w:numPr>
        <w:spacing w:before="0" w:after="0" w:line="500" w:lineRule="exact"/>
        <w:jc w:val="both"/>
        <w:rPr>
          <w:rFonts w:ascii="宋体" w:hAnsi="宋体" w:cs="宋体"/>
        </w:rPr>
      </w:pPr>
      <w:r>
        <w:rPr>
          <w:rFonts w:ascii="宋体" w:hAnsi="宋体" w:cs="宋体"/>
        </w:rPr>
        <w:t>服务内容变更</w:t>
      </w:r>
    </w:p>
    <w:p w:rsidR="00B96059" w:rsidRDefault="00B96059" w:rsidP="00B96059">
      <w:pPr>
        <w:pStyle w:val="a5"/>
        <w:widowControl w:val="0"/>
        <w:numPr>
          <w:ilvl w:val="1"/>
          <w:numId w:val="2"/>
        </w:numPr>
        <w:spacing w:before="0" w:beforeAutospacing="0" w:after="0" w:afterAutospacing="0" w:line="500" w:lineRule="exact"/>
        <w:jc w:val="both"/>
        <w:rPr>
          <w:rFonts w:ascii="宋体" w:hAnsi="宋体" w:cs="宋体"/>
          <w:color w:val="000000"/>
        </w:rPr>
      </w:pPr>
      <w:r>
        <w:rPr>
          <w:rFonts w:ascii="宋体" w:hAnsi="宋体" w:cs="宋体"/>
          <w:color w:val="000000"/>
        </w:rPr>
        <w:t>甲方为乙方新增下列服务内容</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B96059">
      <w:pPr>
        <w:pStyle w:val="a5"/>
        <w:widowControl w:val="0"/>
        <w:numPr>
          <w:ilvl w:val="1"/>
          <w:numId w:val="2"/>
        </w:numPr>
        <w:spacing w:before="0" w:beforeAutospacing="0" w:after="0" w:afterAutospacing="0" w:line="500" w:lineRule="exact"/>
        <w:jc w:val="both"/>
        <w:rPr>
          <w:rFonts w:ascii="宋体" w:hAnsi="宋体" w:cs="宋体"/>
          <w:color w:val="000000"/>
        </w:rPr>
      </w:pPr>
      <w:r>
        <w:rPr>
          <w:rFonts w:ascii="宋体" w:hAnsi="宋体" w:cs="宋体"/>
          <w:color w:val="000000"/>
        </w:rPr>
        <w:t>甲方不再为乙方提供下列服务</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p>
    <w:p w:rsidR="00B96059" w:rsidRDefault="00B96059" w:rsidP="00B96059">
      <w:pPr>
        <w:pStyle w:val="3"/>
        <w:keepLines w:val="0"/>
        <w:widowControl w:val="0"/>
        <w:numPr>
          <w:ilvl w:val="0"/>
          <w:numId w:val="2"/>
        </w:numPr>
        <w:spacing w:before="0" w:after="0" w:line="500" w:lineRule="exact"/>
        <w:jc w:val="both"/>
        <w:rPr>
          <w:rFonts w:ascii="宋体" w:hAnsi="宋体" w:cs="宋体"/>
        </w:rPr>
      </w:pPr>
      <w:r>
        <w:rPr>
          <w:rFonts w:ascii="宋体" w:hAnsi="宋体" w:cs="宋体"/>
        </w:rPr>
        <w:t>费用变更</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养老服务总费用为</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元/月，其中：</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（1）床位费：</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元/月；</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（2）服务费：</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元/月；</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（3）膳食费：</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元/月；</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lastRenderedPageBreak/>
        <w:t>（4）其他费用</w:t>
      </w:r>
      <w:r>
        <w:rPr>
          <w:rFonts w:ascii="宋体" w:hAnsi="宋体" w:cs="宋体" w:hint="eastAsia"/>
          <w:color w:val="000000"/>
        </w:rPr>
        <w:t>（如涉及为入住老年人提供个性化服务收取的费用等）需另行签订有关协议，收取的费用应符合养老机构服务收费管理的相关规定。</w:t>
      </w:r>
    </w:p>
    <w:p w:rsidR="00B96059" w:rsidRDefault="00B96059" w:rsidP="00B96059">
      <w:pPr>
        <w:pStyle w:val="a5"/>
        <w:widowControl w:val="0"/>
        <w:spacing w:before="0" w:beforeAutospacing="0" w:after="0" w:afterAutospacing="0" w:line="500" w:lineRule="exact"/>
        <w:ind w:firstLineChars="200" w:firstLine="480"/>
        <w:jc w:val="both"/>
        <w:rPr>
          <w:rFonts w:eastAsia="黑体" w:cs="宋体"/>
          <w:sz w:val="32"/>
          <w:szCs w:val="22"/>
        </w:rPr>
      </w:pPr>
      <w:r>
        <w:rPr>
          <w:rFonts w:ascii="宋体" w:hAnsi="宋体" w:cs="宋体"/>
          <w:color w:val="000000"/>
        </w:rPr>
        <w:t>乙方、丙方同意并确认上述变更事项。</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甲方（盖章）：</w:t>
      </w:r>
      <w:r>
        <w:rPr>
          <w:rFonts w:ascii="宋体" w:hAnsi="宋体" w:cs="宋体" w:hint="eastAsia"/>
          <w:color w:val="000000"/>
        </w:rPr>
        <w:t xml:space="preserve">                                                           </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乙方（签名）：</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 </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丙方（签名或盖章）：</w:t>
      </w:r>
      <w:r>
        <w:rPr>
          <w:rFonts w:ascii="宋体" w:hAnsi="宋体" w:cs="宋体" w:hint="eastAsia"/>
          <w:color w:val="000000"/>
        </w:rPr>
        <w:t xml:space="preserve">                                                  </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r>
        <w:rPr>
          <w:rFonts w:ascii="宋体" w:hAnsi="宋体" w:cs="宋体"/>
          <w:color w:val="000000"/>
        </w:rPr>
        <w:t>日期：</w:t>
      </w:r>
      <w:r>
        <w:rPr>
          <w:rFonts w:ascii="宋体" w:hAnsi="宋体" w:cs="宋体" w:hint="eastAsia"/>
          <w:color w:val="000000"/>
        </w:rPr>
        <w:t xml:space="preserve"> </w:t>
      </w:r>
      <w:r>
        <w:rPr>
          <w:rFonts w:ascii="宋体" w:hAnsi="宋体" w:cs="宋体"/>
          <w:color w:val="000000"/>
          <w:u w:val="single"/>
        </w:rPr>
        <w:t> </w:t>
      </w:r>
      <w:r>
        <w:rPr>
          <w:rFonts w:ascii="宋体" w:hAnsi="宋体" w:cs="宋体" w:hint="eastAsia"/>
          <w:color w:val="000000"/>
          <w:u w:val="single"/>
        </w:rPr>
        <w:t xml:space="preserve">      </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w:t>
      </w: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p>
    <w:p w:rsidR="00B96059" w:rsidRDefault="00B96059" w:rsidP="00B96059">
      <w:pPr>
        <w:pStyle w:val="a5"/>
        <w:widowControl w:val="0"/>
        <w:spacing w:before="0" w:beforeAutospacing="0" w:after="0" w:afterAutospacing="0" w:line="500" w:lineRule="exact"/>
        <w:jc w:val="both"/>
        <w:rPr>
          <w:rFonts w:ascii="宋体" w:hAnsi="宋体" w:cs="宋体"/>
          <w:color w:val="000000"/>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B96059" w:rsidRDefault="00B96059" w:rsidP="00B96059">
      <w:pPr>
        <w:overflowPunct w:val="0"/>
        <w:adjustRightInd w:val="0"/>
        <w:snapToGrid w:val="0"/>
        <w:spacing w:line="100" w:lineRule="exact"/>
        <w:ind w:firstLineChars="200" w:firstLine="640"/>
        <w:rPr>
          <w:rFonts w:ascii="Times New Roman" w:eastAsia="方正仿宋_GBK" w:hAnsi="Times New Roman"/>
          <w:snapToGrid w:val="0"/>
          <w:kern w:val="0"/>
          <w:sz w:val="32"/>
          <w:szCs w:val="32"/>
        </w:rPr>
      </w:pP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67" w:rsidRDefault="00093E67" w:rsidP="00B96059">
      <w:r>
        <w:separator/>
      </w:r>
    </w:p>
  </w:endnote>
  <w:endnote w:type="continuationSeparator" w:id="0">
    <w:p w:rsidR="00093E67" w:rsidRDefault="00093E67" w:rsidP="00B9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59" w:rsidRDefault="00B96059">
    <w:pPr>
      <w:widowControl/>
      <w:jc w:val="center"/>
      <w:rPr>
        <w:rFonts w:ascii="Times New Roman" w:hAnsi="Times New Roman"/>
        <w:kern w:val="0"/>
        <w:sz w:val="24"/>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59" w:rsidRDefault="00B96059">
    <w:pPr>
      <w:widowControl/>
      <w:jc w:val="center"/>
      <w:rPr>
        <w:rFonts w:ascii="Times New Roman" w:hAnsi="Times New Roman"/>
        <w:kern w:val="0"/>
        <w:sz w:val="24"/>
        <w:szCs w:val="20"/>
      </w:rPr>
    </w:pPr>
    <w:r>
      <w:rPr>
        <w:rFonts w:ascii="Times New Roman" w:hAnsi="Times New Roman"/>
        <w:noProof/>
        <w:kern w:val="0"/>
        <w:sz w:val="24"/>
        <w:szCs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690"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6059" w:rsidRDefault="00B96059">
                          <w:pPr>
                            <w:snapToGrid w:val="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E6D1B">
                            <w:rPr>
                              <w:rFonts w:ascii="Times New Roman" w:hAnsi="Times New Roman"/>
                              <w:noProof/>
                              <w:sz w:val="28"/>
                              <w:szCs w:val="28"/>
                            </w:rPr>
                            <w:t>16</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6.5pt;margin-top:0;width:4.7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" filled="f" stroked="f" strokeweight=".5pt">
              <v:textbox style="mso-fit-shape-to-text:t" inset="0,0,0,0">
                <w:txbxContent>
                  <w:p w:rsidR="00B96059" w:rsidRDefault="00B96059">
                    <w:pPr>
                      <w:snapToGrid w:val="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E6D1B">
                      <w:rPr>
                        <w:rFonts w:ascii="Times New Roman" w:hAnsi="Times New Roman"/>
                        <w:noProof/>
                        <w:sz w:val="28"/>
                        <w:szCs w:val="28"/>
                      </w:rPr>
                      <w:t>16</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67" w:rsidRDefault="00093E67" w:rsidP="00B96059">
      <w:r>
        <w:separator/>
      </w:r>
    </w:p>
  </w:footnote>
  <w:footnote w:type="continuationSeparator" w:id="0">
    <w:p w:rsidR="00093E67" w:rsidRDefault="00093E67" w:rsidP="00B96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F0492"/>
    <w:multiLevelType w:val="multilevel"/>
    <w:tmpl w:val="263F0492"/>
    <w:lvl w:ilvl="0">
      <w:start w:val="1"/>
      <w:numFmt w:val="chineseCountingThousand"/>
      <w:lvlText w:val="第%1条 "/>
      <w:lvlJc w:val="left"/>
      <w:pPr>
        <w:ind w:left="0"/>
      </w:pPr>
    </w:lvl>
    <w:lvl w:ilvl="1">
      <w:start w:val="1"/>
      <w:numFmt w:val="decimalHalfWidth"/>
      <w:lvlText w:val="%2. "/>
      <w:lvlJc w:val="left"/>
      <w:pPr>
        <w:ind w:left="0"/>
      </w:pPr>
    </w:lvl>
    <w:lvl w:ilvl="2">
      <w:start w:val="1"/>
      <w:numFmt w:val="decimalHalfWidth"/>
      <w:lvlText w:val="（%3）"/>
      <w:lvlJc w:val="left"/>
      <w:pPr>
        <w:ind w:left="0"/>
      </w:pPr>
    </w:lvl>
    <w:lvl w:ilvl="3">
      <w:start w:val="1"/>
      <w:numFmt w:val="lowerLetter"/>
      <w:lvlText w:val="%4. "/>
      <w:lvlJc w:val="left"/>
      <w:pPr>
        <w:ind w:left="0"/>
      </w:pPr>
    </w:lvl>
    <w:lvl w:ilvl="4">
      <w:start w:val="1"/>
      <w:numFmt w:val="lowerLetter"/>
      <w:lvlText w:val="（%5）"/>
      <w:lvlJc w:val="left"/>
      <w:pPr>
        <w:ind w:left="0"/>
      </w:pPr>
    </w:lvl>
    <w:lvl w:ilvl="5">
      <w:start w:val="1"/>
      <w:numFmt w:val="lowerRoman"/>
      <w:lvlText w:val="%6 "/>
      <w:lvlJc w:val="left"/>
      <w:pPr>
        <w:ind w:left="0"/>
      </w:pPr>
    </w:lvl>
    <w:lvl w:ilvl="6">
      <w:start w:val="1"/>
      <w:numFmt w:val="decimalHalfWidth"/>
      <w:lvlText w:val="%7. "/>
      <w:lvlJc w:val="left"/>
      <w:pPr>
        <w:ind w:left="0"/>
      </w:pPr>
    </w:lvl>
    <w:lvl w:ilvl="7">
      <w:start w:val="1"/>
      <w:numFmt w:val="decimalHalfWidth"/>
      <w:lvlText w:val="（%8）"/>
      <w:lvlJc w:val="left"/>
      <w:pPr>
        <w:ind w:left="0"/>
      </w:pPr>
    </w:lvl>
    <w:lvl w:ilvl="8">
      <w:start w:val="1"/>
      <w:numFmt w:val="lowerLetter"/>
      <w:lvlText w:val="%9. "/>
      <w:lvlJc w:val="left"/>
      <w:pPr>
        <w:ind w:left="0"/>
      </w:pPr>
    </w:lvl>
  </w:abstractNum>
  <w:abstractNum w:abstractNumId="1">
    <w:nsid w:val="645555C0"/>
    <w:multiLevelType w:val="multilevel"/>
    <w:tmpl w:val="645555C0"/>
    <w:lvl w:ilvl="0">
      <w:start w:val="1"/>
      <w:numFmt w:val="chineseCountingThousand"/>
      <w:lvlText w:val="%1、"/>
      <w:lvlJc w:val="left"/>
      <w:pPr>
        <w:ind w:left="0"/>
      </w:pPr>
    </w:lvl>
    <w:lvl w:ilvl="1">
      <w:start w:val="1"/>
      <w:numFmt w:val="decimalHalfWidth"/>
      <w:lvlText w:val="%2. "/>
      <w:lvlJc w:val="left"/>
      <w:pPr>
        <w:ind w:left="0"/>
      </w:pPr>
    </w:lvl>
    <w:lvl w:ilvl="2">
      <w:start w:val="1"/>
      <w:numFmt w:val="decimalHalfWidth"/>
      <w:lvlText w:val="（%3）"/>
      <w:lvlJc w:val="left"/>
      <w:pPr>
        <w:ind w:left="0"/>
      </w:pPr>
    </w:lvl>
    <w:lvl w:ilvl="3">
      <w:start w:val="1"/>
      <w:numFmt w:val="lowerLetter"/>
      <w:lvlText w:val="%4. "/>
      <w:lvlJc w:val="left"/>
      <w:pPr>
        <w:ind w:left="0"/>
      </w:pPr>
    </w:lvl>
    <w:lvl w:ilvl="4">
      <w:start w:val="1"/>
      <w:numFmt w:val="lowerLetter"/>
      <w:lvlText w:val="（%5）"/>
      <w:lvlJc w:val="left"/>
      <w:pPr>
        <w:ind w:left="0"/>
      </w:pPr>
    </w:lvl>
    <w:lvl w:ilvl="5">
      <w:start w:val="1"/>
      <w:numFmt w:val="lowerRoman"/>
      <w:lvlText w:val="%6 "/>
      <w:lvlJc w:val="left"/>
      <w:pPr>
        <w:ind w:left="0"/>
      </w:pPr>
    </w:lvl>
    <w:lvl w:ilvl="6">
      <w:start w:val="1"/>
      <w:numFmt w:val="decimalHalfWidth"/>
      <w:lvlText w:val="%7. "/>
      <w:lvlJc w:val="left"/>
      <w:pPr>
        <w:ind w:left="0"/>
      </w:pPr>
    </w:lvl>
    <w:lvl w:ilvl="7">
      <w:start w:val="1"/>
      <w:numFmt w:val="decimalHalfWidth"/>
      <w:lvlText w:val="（%8）"/>
      <w:lvlJc w:val="left"/>
      <w:pPr>
        <w:ind w:left="0"/>
      </w:pPr>
    </w:lvl>
    <w:lvl w:ilvl="8">
      <w:start w:val="1"/>
      <w:numFmt w:val="lowerLetter"/>
      <w:lvlText w:val="%9. "/>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E1"/>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93E67"/>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96059"/>
    <w:rsid w:val="00BA36AA"/>
    <w:rsid w:val="00BA4390"/>
    <w:rsid w:val="00BB33CC"/>
    <w:rsid w:val="00BC2E9D"/>
    <w:rsid w:val="00BC339D"/>
    <w:rsid w:val="00BC5167"/>
    <w:rsid w:val="00BD52A1"/>
    <w:rsid w:val="00BE6876"/>
    <w:rsid w:val="00BE6D1B"/>
    <w:rsid w:val="00BF1524"/>
    <w:rsid w:val="00BF573F"/>
    <w:rsid w:val="00C06746"/>
    <w:rsid w:val="00C074BE"/>
    <w:rsid w:val="00C10BA8"/>
    <w:rsid w:val="00C15DEB"/>
    <w:rsid w:val="00C15F57"/>
    <w:rsid w:val="00C20C6E"/>
    <w:rsid w:val="00C24799"/>
    <w:rsid w:val="00C267D8"/>
    <w:rsid w:val="00C361F6"/>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660E1"/>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59"/>
    <w:pPr>
      <w:widowControl w:val="0"/>
      <w:jc w:val="both"/>
    </w:pPr>
    <w:rPr>
      <w:rFonts w:ascii="Calibri" w:eastAsia="宋体" w:hAnsi="Calibri" w:cs="Times New Roman"/>
      <w:szCs w:val="24"/>
    </w:rPr>
  </w:style>
  <w:style w:type="paragraph" w:styleId="2">
    <w:name w:val="heading 2"/>
    <w:next w:val="a"/>
    <w:link w:val="2Char"/>
    <w:uiPriority w:val="9"/>
    <w:qFormat/>
    <w:rsid w:val="00B96059"/>
    <w:pPr>
      <w:keepLines/>
      <w:spacing w:before="280" w:after="280"/>
      <w:jc w:val="center"/>
      <w:outlineLvl w:val="1"/>
    </w:pPr>
    <w:rPr>
      <w:rFonts w:ascii="Times New Roman" w:eastAsia="宋体" w:hAnsi="Times New Roman" w:cs="Times New Roman"/>
      <w:b/>
      <w:color w:val="000000"/>
      <w:kern w:val="0"/>
      <w:sz w:val="32"/>
      <w:szCs w:val="20"/>
    </w:rPr>
  </w:style>
  <w:style w:type="paragraph" w:styleId="3">
    <w:name w:val="heading 3"/>
    <w:next w:val="a"/>
    <w:link w:val="3Char"/>
    <w:uiPriority w:val="9"/>
    <w:qFormat/>
    <w:rsid w:val="00B96059"/>
    <w:pPr>
      <w:keepLines/>
      <w:spacing w:before="280" w:after="280"/>
      <w:outlineLvl w:val="2"/>
    </w:pPr>
    <w:rPr>
      <w:rFonts w:ascii="Times New Roman" w:eastAsia="宋体" w:hAnsi="Times New Roman"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6059"/>
    <w:rPr>
      <w:sz w:val="18"/>
      <w:szCs w:val="18"/>
    </w:rPr>
  </w:style>
  <w:style w:type="paragraph" w:styleId="a4">
    <w:name w:val="footer"/>
    <w:basedOn w:val="a"/>
    <w:link w:val="Char0"/>
    <w:unhideWhenUsed/>
    <w:rsid w:val="00B96059"/>
    <w:pPr>
      <w:tabs>
        <w:tab w:val="center" w:pos="4153"/>
        <w:tab w:val="right" w:pos="8306"/>
      </w:tabs>
      <w:snapToGrid w:val="0"/>
      <w:jc w:val="left"/>
    </w:pPr>
    <w:rPr>
      <w:sz w:val="18"/>
      <w:szCs w:val="18"/>
    </w:rPr>
  </w:style>
  <w:style w:type="character" w:customStyle="1" w:styleId="Char0">
    <w:name w:val="页脚 Char"/>
    <w:basedOn w:val="a0"/>
    <w:link w:val="a4"/>
    <w:uiPriority w:val="99"/>
    <w:rsid w:val="00B96059"/>
    <w:rPr>
      <w:sz w:val="18"/>
      <w:szCs w:val="18"/>
    </w:rPr>
  </w:style>
  <w:style w:type="character" w:customStyle="1" w:styleId="2Char">
    <w:name w:val="标题 2 Char"/>
    <w:basedOn w:val="a0"/>
    <w:link w:val="2"/>
    <w:uiPriority w:val="9"/>
    <w:rsid w:val="00B96059"/>
    <w:rPr>
      <w:rFonts w:ascii="Times New Roman" w:eastAsia="宋体" w:hAnsi="Times New Roman" w:cs="Times New Roman"/>
      <w:b/>
      <w:color w:val="000000"/>
      <w:kern w:val="0"/>
      <w:sz w:val="32"/>
      <w:szCs w:val="20"/>
    </w:rPr>
  </w:style>
  <w:style w:type="character" w:customStyle="1" w:styleId="3Char">
    <w:name w:val="标题 3 Char"/>
    <w:basedOn w:val="a0"/>
    <w:link w:val="3"/>
    <w:uiPriority w:val="9"/>
    <w:rsid w:val="00B96059"/>
    <w:rPr>
      <w:rFonts w:ascii="Times New Roman" w:eastAsia="宋体" w:hAnsi="Times New Roman" w:cs="Times New Roman"/>
      <w:b/>
      <w:color w:val="000000"/>
      <w:kern w:val="0"/>
      <w:sz w:val="28"/>
      <w:szCs w:val="20"/>
    </w:rPr>
  </w:style>
  <w:style w:type="paragraph" w:styleId="a5">
    <w:name w:val="Normal (Web)"/>
    <w:uiPriority w:val="99"/>
    <w:qFormat/>
    <w:rsid w:val="00B96059"/>
    <w:pPr>
      <w:spacing w:before="100" w:beforeAutospacing="1" w:after="100" w:afterAutospacing="1"/>
    </w:pPr>
    <w:rPr>
      <w:rFonts w:ascii="Times New Roman" w:eastAsia="宋体" w:hAnsi="Times New Roman" w:cs="Times New Roman"/>
      <w:kern w:val="0"/>
      <w:sz w:val="24"/>
      <w:szCs w:val="20"/>
    </w:rPr>
  </w:style>
  <w:style w:type="paragraph" w:styleId="a6">
    <w:name w:val="No Spacing"/>
    <w:uiPriority w:val="1"/>
    <w:qFormat/>
    <w:rsid w:val="00B96059"/>
    <w:rPr>
      <w:rFonts w:ascii="Times New Roman" w:eastAsia="宋体" w:hAnsi="Times New Roman" w:cs="Times New Roman"/>
      <w:kern w:val="0"/>
      <w:sz w:val="24"/>
      <w:szCs w:val="20"/>
    </w:rPr>
  </w:style>
  <w:style w:type="paragraph" w:styleId="a7">
    <w:name w:val="Balloon Text"/>
    <w:basedOn w:val="a"/>
    <w:link w:val="Char1"/>
    <w:rsid w:val="00B96059"/>
    <w:rPr>
      <w:sz w:val="18"/>
      <w:szCs w:val="18"/>
    </w:rPr>
  </w:style>
  <w:style w:type="character" w:customStyle="1" w:styleId="Char1">
    <w:name w:val="批注框文本 Char"/>
    <w:basedOn w:val="a0"/>
    <w:link w:val="a7"/>
    <w:rsid w:val="00B9605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59"/>
    <w:pPr>
      <w:widowControl w:val="0"/>
      <w:jc w:val="both"/>
    </w:pPr>
    <w:rPr>
      <w:rFonts w:ascii="Calibri" w:eastAsia="宋体" w:hAnsi="Calibri" w:cs="Times New Roman"/>
      <w:szCs w:val="24"/>
    </w:rPr>
  </w:style>
  <w:style w:type="paragraph" w:styleId="2">
    <w:name w:val="heading 2"/>
    <w:next w:val="a"/>
    <w:link w:val="2Char"/>
    <w:uiPriority w:val="9"/>
    <w:qFormat/>
    <w:rsid w:val="00B96059"/>
    <w:pPr>
      <w:keepLines/>
      <w:spacing w:before="280" w:after="280"/>
      <w:jc w:val="center"/>
      <w:outlineLvl w:val="1"/>
    </w:pPr>
    <w:rPr>
      <w:rFonts w:ascii="Times New Roman" w:eastAsia="宋体" w:hAnsi="Times New Roman" w:cs="Times New Roman"/>
      <w:b/>
      <w:color w:val="000000"/>
      <w:kern w:val="0"/>
      <w:sz w:val="32"/>
      <w:szCs w:val="20"/>
    </w:rPr>
  </w:style>
  <w:style w:type="paragraph" w:styleId="3">
    <w:name w:val="heading 3"/>
    <w:next w:val="a"/>
    <w:link w:val="3Char"/>
    <w:uiPriority w:val="9"/>
    <w:qFormat/>
    <w:rsid w:val="00B96059"/>
    <w:pPr>
      <w:keepLines/>
      <w:spacing w:before="280" w:after="280"/>
      <w:outlineLvl w:val="2"/>
    </w:pPr>
    <w:rPr>
      <w:rFonts w:ascii="Times New Roman" w:eastAsia="宋体" w:hAnsi="Times New Roman"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6059"/>
    <w:rPr>
      <w:sz w:val="18"/>
      <w:szCs w:val="18"/>
    </w:rPr>
  </w:style>
  <w:style w:type="paragraph" w:styleId="a4">
    <w:name w:val="footer"/>
    <w:basedOn w:val="a"/>
    <w:link w:val="Char0"/>
    <w:unhideWhenUsed/>
    <w:rsid w:val="00B96059"/>
    <w:pPr>
      <w:tabs>
        <w:tab w:val="center" w:pos="4153"/>
        <w:tab w:val="right" w:pos="8306"/>
      </w:tabs>
      <w:snapToGrid w:val="0"/>
      <w:jc w:val="left"/>
    </w:pPr>
    <w:rPr>
      <w:sz w:val="18"/>
      <w:szCs w:val="18"/>
    </w:rPr>
  </w:style>
  <w:style w:type="character" w:customStyle="1" w:styleId="Char0">
    <w:name w:val="页脚 Char"/>
    <w:basedOn w:val="a0"/>
    <w:link w:val="a4"/>
    <w:uiPriority w:val="99"/>
    <w:rsid w:val="00B96059"/>
    <w:rPr>
      <w:sz w:val="18"/>
      <w:szCs w:val="18"/>
    </w:rPr>
  </w:style>
  <w:style w:type="character" w:customStyle="1" w:styleId="2Char">
    <w:name w:val="标题 2 Char"/>
    <w:basedOn w:val="a0"/>
    <w:link w:val="2"/>
    <w:uiPriority w:val="9"/>
    <w:rsid w:val="00B96059"/>
    <w:rPr>
      <w:rFonts w:ascii="Times New Roman" w:eastAsia="宋体" w:hAnsi="Times New Roman" w:cs="Times New Roman"/>
      <w:b/>
      <w:color w:val="000000"/>
      <w:kern w:val="0"/>
      <w:sz w:val="32"/>
      <w:szCs w:val="20"/>
    </w:rPr>
  </w:style>
  <w:style w:type="character" w:customStyle="1" w:styleId="3Char">
    <w:name w:val="标题 3 Char"/>
    <w:basedOn w:val="a0"/>
    <w:link w:val="3"/>
    <w:uiPriority w:val="9"/>
    <w:rsid w:val="00B96059"/>
    <w:rPr>
      <w:rFonts w:ascii="Times New Roman" w:eastAsia="宋体" w:hAnsi="Times New Roman" w:cs="Times New Roman"/>
      <w:b/>
      <w:color w:val="000000"/>
      <w:kern w:val="0"/>
      <w:sz w:val="28"/>
      <w:szCs w:val="20"/>
    </w:rPr>
  </w:style>
  <w:style w:type="paragraph" w:styleId="a5">
    <w:name w:val="Normal (Web)"/>
    <w:uiPriority w:val="99"/>
    <w:qFormat/>
    <w:rsid w:val="00B96059"/>
    <w:pPr>
      <w:spacing w:before="100" w:beforeAutospacing="1" w:after="100" w:afterAutospacing="1"/>
    </w:pPr>
    <w:rPr>
      <w:rFonts w:ascii="Times New Roman" w:eastAsia="宋体" w:hAnsi="Times New Roman" w:cs="Times New Roman"/>
      <w:kern w:val="0"/>
      <w:sz w:val="24"/>
      <w:szCs w:val="20"/>
    </w:rPr>
  </w:style>
  <w:style w:type="paragraph" w:styleId="a6">
    <w:name w:val="No Spacing"/>
    <w:uiPriority w:val="1"/>
    <w:qFormat/>
    <w:rsid w:val="00B96059"/>
    <w:rPr>
      <w:rFonts w:ascii="Times New Roman" w:eastAsia="宋体" w:hAnsi="Times New Roman" w:cs="Times New Roman"/>
      <w:kern w:val="0"/>
      <w:sz w:val="24"/>
      <w:szCs w:val="20"/>
    </w:rPr>
  </w:style>
  <w:style w:type="paragraph" w:styleId="a7">
    <w:name w:val="Balloon Text"/>
    <w:basedOn w:val="a"/>
    <w:link w:val="Char1"/>
    <w:rsid w:val="00B96059"/>
    <w:rPr>
      <w:sz w:val="18"/>
      <w:szCs w:val="18"/>
    </w:rPr>
  </w:style>
  <w:style w:type="character" w:customStyle="1" w:styleId="Char1">
    <w:name w:val="批注框文本 Char"/>
    <w:basedOn w:val="a0"/>
    <w:link w:val="a7"/>
    <w:rsid w:val="00B9605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2025-08-13T07:39:00Z</dcterms:created>
  <dcterms:modified xsi:type="dcterms:W3CDTF">2025-08-13T08:12:00Z</dcterms:modified>
</cp:coreProperties>
</file>